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16" w:rsidRPr="00803FE7" w:rsidRDefault="00803FE7" w:rsidP="007038BB">
      <w:pPr>
        <w:pStyle w:val="a5"/>
        <w:spacing w:before="0"/>
        <w:ind w:firstLine="68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В.Г. </w:t>
      </w:r>
      <w:r w:rsidR="00044816">
        <w:rPr>
          <w:b/>
          <w:sz w:val="28"/>
          <w:szCs w:val="28"/>
        </w:rPr>
        <w:t>Нестолий</w:t>
      </w:r>
      <w:r w:rsidR="008D48EB" w:rsidRPr="008D48EB">
        <w:rPr>
          <w:b/>
          <w:sz w:val="28"/>
          <w:szCs w:val="28"/>
        </w:rPr>
        <w:t xml:space="preserve">  </w:t>
      </w:r>
    </w:p>
    <w:p w:rsidR="008D48EB" w:rsidRPr="00803FE7" w:rsidRDefault="00803FE7" w:rsidP="007038BB">
      <w:pPr>
        <w:pStyle w:val="a5"/>
        <w:spacing w:before="0"/>
        <w:ind w:firstLine="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к.ю.н., </w:t>
      </w:r>
      <w:r w:rsidR="008D48EB" w:rsidRPr="00803FE7">
        <w:rPr>
          <w:b/>
          <w:sz w:val="28"/>
          <w:szCs w:val="28"/>
        </w:rPr>
        <w:t>доцент кафедры пр</w:t>
      </w:r>
      <w:r>
        <w:rPr>
          <w:b/>
          <w:sz w:val="28"/>
          <w:szCs w:val="28"/>
        </w:rPr>
        <w:t>едпринимательского права</w:t>
      </w:r>
    </w:p>
    <w:p w:rsidR="00803FE7" w:rsidRDefault="00803FE7" w:rsidP="007038BB">
      <w:pPr>
        <w:pStyle w:val="a5"/>
        <w:spacing w:before="0"/>
        <w:ind w:firstLine="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Иркутского юридического</w:t>
      </w:r>
      <w:r w:rsidR="008D48EB" w:rsidRPr="00803FE7">
        <w:rPr>
          <w:b/>
          <w:sz w:val="28"/>
          <w:szCs w:val="28"/>
        </w:rPr>
        <w:t xml:space="preserve"> институт</w:t>
      </w:r>
      <w:r>
        <w:rPr>
          <w:b/>
          <w:sz w:val="28"/>
          <w:szCs w:val="28"/>
        </w:rPr>
        <w:t>а</w:t>
      </w:r>
      <w:r w:rsidR="008D48EB" w:rsidRPr="00803FE7">
        <w:rPr>
          <w:b/>
          <w:sz w:val="28"/>
          <w:szCs w:val="28"/>
        </w:rPr>
        <w:t xml:space="preserve"> (филиал</w:t>
      </w:r>
      <w:r>
        <w:rPr>
          <w:b/>
          <w:sz w:val="28"/>
          <w:szCs w:val="28"/>
        </w:rPr>
        <w:t>а</w:t>
      </w:r>
      <w:r w:rsidR="008D48EB" w:rsidRPr="00803FE7">
        <w:rPr>
          <w:b/>
          <w:sz w:val="28"/>
          <w:szCs w:val="28"/>
        </w:rPr>
        <w:t xml:space="preserve">) </w:t>
      </w:r>
    </w:p>
    <w:p w:rsidR="008D48EB" w:rsidRPr="00803FE7" w:rsidRDefault="008D48EB" w:rsidP="007038BB">
      <w:pPr>
        <w:pStyle w:val="a5"/>
        <w:spacing w:before="0"/>
        <w:ind w:firstLine="680"/>
        <w:jc w:val="right"/>
        <w:rPr>
          <w:b/>
          <w:sz w:val="28"/>
          <w:szCs w:val="28"/>
        </w:rPr>
      </w:pPr>
      <w:r w:rsidRPr="00803FE7">
        <w:rPr>
          <w:b/>
          <w:sz w:val="28"/>
          <w:szCs w:val="28"/>
        </w:rPr>
        <w:t>Российской правовой академии Министерства юстиции РФ</w:t>
      </w:r>
    </w:p>
    <w:p w:rsidR="007038BB" w:rsidRDefault="007038BB" w:rsidP="007038BB">
      <w:pPr>
        <w:pStyle w:val="a5"/>
        <w:spacing w:before="0"/>
        <w:ind w:firstLine="680"/>
        <w:jc w:val="right"/>
        <w:rPr>
          <w:b/>
          <w:sz w:val="28"/>
          <w:szCs w:val="28"/>
        </w:rPr>
      </w:pPr>
    </w:p>
    <w:p w:rsidR="008D48EB" w:rsidRPr="00803FE7" w:rsidRDefault="00803FE7" w:rsidP="007038BB">
      <w:pPr>
        <w:pStyle w:val="a5"/>
        <w:spacing w:before="0"/>
        <w:ind w:firstLine="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С.И. </w:t>
      </w:r>
      <w:r w:rsidR="008D48EB">
        <w:rPr>
          <w:b/>
          <w:sz w:val="28"/>
          <w:szCs w:val="28"/>
        </w:rPr>
        <w:t>Семенова</w:t>
      </w:r>
    </w:p>
    <w:p w:rsidR="00E244DF" w:rsidRPr="00803FE7" w:rsidRDefault="008D48EB" w:rsidP="007038BB">
      <w:pPr>
        <w:pStyle w:val="a5"/>
        <w:spacing w:before="0"/>
        <w:ind w:firstLine="680"/>
        <w:jc w:val="right"/>
        <w:rPr>
          <w:b/>
          <w:sz w:val="28"/>
          <w:szCs w:val="28"/>
        </w:rPr>
      </w:pPr>
      <w:r w:rsidRPr="00803FE7">
        <w:rPr>
          <w:b/>
          <w:sz w:val="28"/>
          <w:szCs w:val="28"/>
        </w:rPr>
        <w:t xml:space="preserve">помощник адвоката  </w:t>
      </w:r>
    </w:p>
    <w:p w:rsidR="008D48EB" w:rsidRPr="00763B10" w:rsidRDefault="00763B10" w:rsidP="008D48EB">
      <w:pPr>
        <w:pStyle w:val="a5"/>
        <w:spacing w:before="0" w:line="360" w:lineRule="auto"/>
        <w:ind w:firstLine="680"/>
        <w:jc w:val="right"/>
        <w:rPr>
          <w:b/>
          <w:sz w:val="28"/>
          <w:szCs w:val="28"/>
        </w:rPr>
      </w:pPr>
      <w:r w:rsidRPr="00763B10">
        <w:rPr>
          <w:b/>
          <w:sz w:val="28"/>
          <w:szCs w:val="28"/>
          <w:lang w:val="en-US"/>
        </w:rPr>
        <w:t>(</w:t>
      </w:r>
      <w:r w:rsidRPr="00763B10">
        <w:rPr>
          <w:b/>
          <w:sz w:val="28"/>
          <w:szCs w:val="28"/>
        </w:rPr>
        <w:t>г. Иркутск)</w:t>
      </w:r>
    </w:p>
    <w:p w:rsidR="008D48EB" w:rsidRPr="00763B10" w:rsidRDefault="008D48EB" w:rsidP="008D48EB">
      <w:pPr>
        <w:pStyle w:val="a5"/>
        <w:spacing w:before="0" w:line="360" w:lineRule="auto"/>
        <w:ind w:firstLine="680"/>
        <w:jc w:val="right"/>
        <w:rPr>
          <w:b/>
          <w:sz w:val="28"/>
          <w:szCs w:val="28"/>
        </w:rPr>
      </w:pPr>
    </w:p>
    <w:p w:rsidR="008A4EA5" w:rsidRDefault="00044816" w:rsidP="007038BB">
      <w:pPr>
        <w:pStyle w:val="a5"/>
        <w:spacing w:before="0"/>
        <w:ind w:firstLine="680"/>
        <w:jc w:val="center"/>
        <w:rPr>
          <w:b/>
          <w:sz w:val="28"/>
          <w:szCs w:val="28"/>
        </w:rPr>
      </w:pPr>
      <w:r w:rsidRPr="00044816">
        <w:rPr>
          <w:b/>
          <w:sz w:val="28"/>
          <w:szCs w:val="28"/>
        </w:rPr>
        <w:t xml:space="preserve">ПРОЦЕССУАЛЬНАЯ МОДЕЛЬ </w:t>
      </w:r>
      <w:r w:rsidR="00E1106A">
        <w:rPr>
          <w:b/>
          <w:sz w:val="28"/>
          <w:szCs w:val="28"/>
        </w:rPr>
        <w:t xml:space="preserve">ПРИНУДИТЕЛЬНОГО ИСПОЛНЕНИЯ </w:t>
      </w:r>
      <w:r w:rsidRPr="00044816">
        <w:rPr>
          <w:b/>
          <w:sz w:val="28"/>
          <w:szCs w:val="28"/>
        </w:rPr>
        <w:t xml:space="preserve">ПО </w:t>
      </w:r>
      <w:r w:rsidR="008A4EA5">
        <w:rPr>
          <w:b/>
          <w:sz w:val="28"/>
          <w:szCs w:val="28"/>
        </w:rPr>
        <w:t xml:space="preserve">БЕЛОРУССКОМУ </w:t>
      </w:r>
      <w:r w:rsidRPr="00044816">
        <w:rPr>
          <w:b/>
          <w:sz w:val="28"/>
          <w:szCs w:val="28"/>
        </w:rPr>
        <w:t>ЗАКОНОДАТЕЛЬСТВУ</w:t>
      </w:r>
    </w:p>
    <w:p w:rsidR="00A141EF" w:rsidRDefault="00A141EF" w:rsidP="008A4EA5">
      <w:pPr>
        <w:spacing w:line="360" w:lineRule="auto"/>
        <w:ind w:firstLine="708"/>
        <w:jc w:val="both"/>
        <w:rPr>
          <w:sz w:val="28"/>
          <w:szCs w:val="28"/>
        </w:rPr>
      </w:pPr>
    </w:p>
    <w:p w:rsidR="008A4EA5" w:rsidRPr="006D004B" w:rsidRDefault="008A4EA5" w:rsidP="008A4EA5">
      <w:pPr>
        <w:spacing w:line="360" w:lineRule="auto"/>
        <w:ind w:firstLine="708"/>
        <w:jc w:val="both"/>
        <w:rPr>
          <w:sz w:val="28"/>
          <w:szCs w:val="28"/>
        </w:rPr>
      </w:pPr>
      <w:r w:rsidRPr="006D004B">
        <w:rPr>
          <w:sz w:val="28"/>
          <w:szCs w:val="28"/>
        </w:rPr>
        <w:t>Еще недавно «внимание всех тех, кто имел дело с идеалами справедл</w:t>
      </w:r>
      <w:r w:rsidRPr="006D004B">
        <w:rPr>
          <w:sz w:val="28"/>
          <w:szCs w:val="28"/>
        </w:rPr>
        <w:t>и</w:t>
      </w:r>
      <w:r w:rsidRPr="006D004B">
        <w:rPr>
          <w:sz w:val="28"/>
          <w:szCs w:val="28"/>
        </w:rPr>
        <w:t>вости и эффективной судебной системы, в значительной части было замкн</w:t>
      </w:r>
      <w:r w:rsidRPr="006D004B">
        <w:rPr>
          <w:sz w:val="28"/>
          <w:szCs w:val="28"/>
        </w:rPr>
        <w:t>у</w:t>
      </w:r>
      <w:r w:rsidRPr="006D004B">
        <w:rPr>
          <w:sz w:val="28"/>
          <w:szCs w:val="28"/>
        </w:rPr>
        <w:t>то в границах вынесения судебного решения»</w:t>
      </w:r>
      <w:r w:rsidR="00E244DF">
        <w:rPr>
          <w:rStyle w:val="a4"/>
          <w:sz w:val="28"/>
          <w:szCs w:val="28"/>
        </w:rPr>
        <w:footnoteReference w:id="1"/>
      </w:r>
      <w:r w:rsidRPr="006D004B">
        <w:rPr>
          <w:sz w:val="28"/>
          <w:szCs w:val="28"/>
        </w:rPr>
        <w:t>.  Сегодня юристы должны обратить внимание на процедуры, следующие за вступлением решения в з</w:t>
      </w:r>
      <w:r w:rsidRPr="006D004B">
        <w:rPr>
          <w:sz w:val="28"/>
          <w:szCs w:val="28"/>
        </w:rPr>
        <w:t>а</w:t>
      </w:r>
      <w:r w:rsidRPr="006D004B">
        <w:rPr>
          <w:sz w:val="28"/>
          <w:szCs w:val="28"/>
        </w:rPr>
        <w:t>конную силу. «Принудительное применение средств защиты гражданских прав происх</w:t>
      </w:r>
      <w:r w:rsidRPr="006D004B">
        <w:rPr>
          <w:sz w:val="28"/>
          <w:szCs w:val="28"/>
        </w:rPr>
        <w:t>о</w:t>
      </w:r>
      <w:r w:rsidRPr="006D004B">
        <w:rPr>
          <w:sz w:val="28"/>
          <w:szCs w:val="28"/>
        </w:rPr>
        <w:t xml:space="preserve">дит в особой форме, определяемой нормами процессуального права, – констатирует </w:t>
      </w:r>
      <w:r>
        <w:rPr>
          <w:sz w:val="28"/>
          <w:szCs w:val="28"/>
        </w:rPr>
        <w:t xml:space="preserve">профессор </w:t>
      </w:r>
      <w:r w:rsidRPr="006D004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6D004B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6D004B">
        <w:rPr>
          <w:sz w:val="28"/>
          <w:szCs w:val="28"/>
        </w:rPr>
        <w:t>Яковлев, – особенности гр</w:t>
      </w:r>
      <w:r w:rsidRPr="006D004B">
        <w:rPr>
          <w:sz w:val="28"/>
          <w:szCs w:val="28"/>
        </w:rPr>
        <w:t>а</w:t>
      </w:r>
      <w:r w:rsidRPr="006D004B">
        <w:rPr>
          <w:sz w:val="28"/>
          <w:szCs w:val="28"/>
        </w:rPr>
        <w:t>жданско-правового принуждения находят свое воплощение в процессуальных формах его пр</w:t>
      </w:r>
      <w:r w:rsidRPr="006D004B">
        <w:rPr>
          <w:sz w:val="28"/>
          <w:szCs w:val="28"/>
        </w:rPr>
        <w:t>и</w:t>
      </w:r>
      <w:r w:rsidRPr="006D004B">
        <w:rPr>
          <w:sz w:val="28"/>
          <w:szCs w:val="28"/>
        </w:rPr>
        <w:t>менения»</w:t>
      </w:r>
      <w:r w:rsidR="00E244DF">
        <w:rPr>
          <w:rStyle w:val="a4"/>
          <w:sz w:val="28"/>
          <w:szCs w:val="28"/>
        </w:rPr>
        <w:footnoteReference w:id="2"/>
      </w:r>
      <w:r w:rsidRPr="006D004B">
        <w:rPr>
          <w:sz w:val="28"/>
          <w:szCs w:val="28"/>
        </w:rPr>
        <w:t>. В реальности в процессуальной форме не происходит принуд</w:t>
      </w:r>
      <w:r w:rsidRPr="006D004B">
        <w:rPr>
          <w:sz w:val="28"/>
          <w:szCs w:val="28"/>
        </w:rPr>
        <w:t>и</w:t>
      </w:r>
      <w:r w:rsidRPr="006D004B">
        <w:rPr>
          <w:sz w:val="28"/>
          <w:szCs w:val="28"/>
        </w:rPr>
        <w:t>тельного применения средств гражда</w:t>
      </w:r>
      <w:r w:rsidRPr="006D004B">
        <w:rPr>
          <w:sz w:val="28"/>
          <w:szCs w:val="28"/>
        </w:rPr>
        <w:t>н</w:t>
      </w:r>
      <w:r w:rsidRPr="006D004B">
        <w:rPr>
          <w:sz w:val="28"/>
          <w:szCs w:val="28"/>
        </w:rPr>
        <w:t>ско-правовой защиты, в суде  решается лишь вопрос о возможности применения данных средств, осуществляется проверка обоснованности возражений против их применения, подтверждается или отвергается существование субъективного пр</w:t>
      </w:r>
      <w:r w:rsidRPr="006D004B">
        <w:rPr>
          <w:sz w:val="28"/>
          <w:szCs w:val="28"/>
        </w:rPr>
        <w:t>а</w:t>
      </w:r>
      <w:r w:rsidRPr="006D004B">
        <w:rPr>
          <w:sz w:val="28"/>
          <w:szCs w:val="28"/>
        </w:rPr>
        <w:t>ва</w:t>
      </w:r>
      <w:r w:rsidR="00081432">
        <w:rPr>
          <w:sz w:val="28"/>
          <w:szCs w:val="28"/>
        </w:rPr>
        <w:t>.</w:t>
      </w:r>
      <w:r w:rsidRPr="006D004B">
        <w:rPr>
          <w:sz w:val="28"/>
          <w:szCs w:val="28"/>
        </w:rPr>
        <w:t xml:space="preserve"> Исполнительное производство </w:t>
      </w:r>
      <w:r>
        <w:rPr>
          <w:sz w:val="28"/>
          <w:szCs w:val="28"/>
        </w:rPr>
        <w:t xml:space="preserve">по действующему российскому законодательству </w:t>
      </w:r>
      <w:r w:rsidRPr="006D004B">
        <w:rPr>
          <w:sz w:val="28"/>
          <w:szCs w:val="28"/>
        </w:rPr>
        <w:t>есть не процессуальная, а а</w:t>
      </w:r>
      <w:r w:rsidRPr="006D004B">
        <w:rPr>
          <w:sz w:val="28"/>
          <w:szCs w:val="28"/>
        </w:rPr>
        <w:t>д</w:t>
      </w:r>
      <w:r w:rsidRPr="006D004B">
        <w:rPr>
          <w:sz w:val="28"/>
          <w:szCs w:val="28"/>
        </w:rPr>
        <w:t xml:space="preserve">министративная процедура, </w:t>
      </w:r>
      <w:r w:rsidRPr="006D004B">
        <w:rPr>
          <w:sz w:val="28"/>
          <w:szCs w:val="28"/>
        </w:rPr>
        <w:lastRenderedPageBreak/>
        <w:t>ключевой фигурой в которой наряду с взыскат</w:t>
      </w:r>
      <w:r w:rsidRPr="006D004B">
        <w:rPr>
          <w:sz w:val="28"/>
          <w:szCs w:val="28"/>
        </w:rPr>
        <w:t>е</w:t>
      </w:r>
      <w:r w:rsidRPr="006D004B">
        <w:rPr>
          <w:sz w:val="28"/>
          <w:szCs w:val="28"/>
        </w:rPr>
        <w:t>лем и должником является специальное должностное лицо – судебный пр</w:t>
      </w:r>
      <w:r w:rsidRPr="006D004B">
        <w:rPr>
          <w:sz w:val="28"/>
          <w:szCs w:val="28"/>
        </w:rPr>
        <w:t>и</w:t>
      </w:r>
      <w:r w:rsidRPr="006D004B">
        <w:rPr>
          <w:sz w:val="28"/>
          <w:szCs w:val="28"/>
        </w:rPr>
        <w:t xml:space="preserve">став-исполнитель.   </w:t>
      </w:r>
    </w:p>
    <w:p w:rsidR="00D23001" w:rsidRDefault="008A4EA5" w:rsidP="00044816">
      <w:pPr>
        <w:pStyle w:val="a5"/>
        <w:spacing w:before="0" w:line="360" w:lineRule="auto"/>
        <w:ind w:firstLine="680"/>
        <w:rPr>
          <w:sz w:val="28"/>
          <w:szCs w:val="28"/>
        </w:rPr>
      </w:pPr>
      <w:r w:rsidRPr="006D004B">
        <w:rPr>
          <w:sz w:val="28"/>
          <w:szCs w:val="28"/>
        </w:rPr>
        <w:t>Преобладающие в литературе иные точки зрения, согласно которым исполнительное производство охватывается соответственно гражданским или арбитражным процессуальным правом либо представляет собой самостоятел</w:t>
      </w:r>
      <w:r w:rsidRPr="006D004B">
        <w:rPr>
          <w:sz w:val="28"/>
          <w:szCs w:val="28"/>
        </w:rPr>
        <w:t>ь</w:t>
      </w:r>
      <w:r w:rsidRPr="006D004B">
        <w:rPr>
          <w:sz w:val="28"/>
          <w:szCs w:val="28"/>
        </w:rPr>
        <w:t xml:space="preserve">ную </w:t>
      </w:r>
      <w:r w:rsidR="00623DDF">
        <w:rPr>
          <w:sz w:val="28"/>
          <w:szCs w:val="28"/>
        </w:rPr>
        <w:t xml:space="preserve">процессуальную </w:t>
      </w:r>
      <w:r w:rsidRPr="006D004B">
        <w:rPr>
          <w:sz w:val="28"/>
          <w:szCs w:val="28"/>
        </w:rPr>
        <w:t>или комплексную процессуальную отрасль права, являются оправданными только с точки зрения ценностей гражданского права и цив</w:t>
      </w:r>
      <w:r w:rsidRPr="006D004B">
        <w:rPr>
          <w:sz w:val="28"/>
          <w:szCs w:val="28"/>
        </w:rPr>
        <w:t>и</w:t>
      </w:r>
      <w:r w:rsidRPr="006D004B">
        <w:rPr>
          <w:sz w:val="28"/>
          <w:szCs w:val="28"/>
        </w:rPr>
        <w:t>листического правоприменения (гражданского и арбитражного проце</w:t>
      </w:r>
      <w:r w:rsidRPr="006D004B">
        <w:rPr>
          <w:sz w:val="28"/>
          <w:szCs w:val="28"/>
        </w:rPr>
        <w:t>с</w:t>
      </w:r>
      <w:r w:rsidRPr="006D004B">
        <w:rPr>
          <w:sz w:val="28"/>
          <w:szCs w:val="28"/>
        </w:rPr>
        <w:t>сов, третейского разбирательства). Но с формальной юридической стор</w:t>
      </w:r>
      <w:r w:rsidRPr="006D004B">
        <w:rPr>
          <w:sz w:val="28"/>
          <w:szCs w:val="28"/>
        </w:rPr>
        <w:t>о</w:t>
      </w:r>
      <w:r w:rsidRPr="006D004B">
        <w:rPr>
          <w:sz w:val="28"/>
          <w:szCs w:val="28"/>
        </w:rPr>
        <w:t>ны представления о процессуальном характере отношений между судебным приставом-исполнителем и взыск</w:t>
      </w:r>
      <w:r w:rsidRPr="006D004B">
        <w:rPr>
          <w:sz w:val="28"/>
          <w:szCs w:val="28"/>
        </w:rPr>
        <w:t>а</w:t>
      </w:r>
      <w:r w:rsidRPr="006D004B">
        <w:rPr>
          <w:sz w:val="28"/>
          <w:szCs w:val="28"/>
        </w:rPr>
        <w:t xml:space="preserve">телем, между судебным приставом-исполнителем и должником </w:t>
      </w:r>
      <w:r w:rsidR="00D23001">
        <w:rPr>
          <w:sz w:val="28"/>
          <w:szCs w:val="28"/>
        </w:rPr>
        <w:t>способны</w:t>
      </w:r>
      <w:r w:rsidRPr="006D004B">
        <w:rPr>
          <w:sz w:val="28"/>
          <w:szCs w:val="28"/>
        </w:rPr>
        <w:t xml:space="preserve"> дезориентировать стороны исполнител</w:t>
      </w:r>
      <w:r w:rsidRPr="006D004B">
        <w:rPr>
          <w:sz w:val="28"/>
          <w:szCs w:val="28"/>
        </w:rPr>
        <w:t>ь</w:t>
      </w:r>
      <w:r w:rsidRPr="006D004B">
        <w:rPr>
          <w:sz w:val="28"/>
          <w:szCs w:val="28"/>
        </w:rPr>
        <w:t>ного производства и их представит</w:t>
      </w:r>
      <w:r w:rsidRPr="006D004B">
        <w:rPr>
          <w:sz w:val="28"/>
          <w:szCs w:val="28"/>
        </w:rPr>
        <w:t>е</w:t>
      </w:r>
      <w:r w:rsidRPr="006D004B">
        <w:rPr>
          <w:sz w:val="28"/>
          <w:szCs w:val="28"/>
        </w:rPr>
        <w:t>лей.</w:t>
      </w:r>
      <w:r w:rsidR="00D23001">
        <w:rPr>
          <w:sz w:val="28"/>
          <w:szCs w:val="28"/>
        </w:rPr>
        <w:t xml:space="preserve"> При обнаружении лакуны в законодательстве об исполнительном производстве они могут обращаться за ответом к кодексам цивилистического процесса, в то время как соответствующее нормативно-правовое предписание содержится в административном законодательстве.  </w:t>
      </w:r>
    </w:p>
    <w:p w:rsidR="009C00DF" w:rsidRDefault="00BF3058" w:rsidP="00044816">
      <w:pPr>
        <w:pStyle w:val="a5"/>
        <w:spacing w:before="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Для наглядной демонстрации отличий </w:t>
      </w:r>
      <w:r w:rsidR="00FE539D">
        <w:rPr>
          <w:sz w:val="28"/>
          <w:szCs w:val="28"/>
        </w:rPr>
        <w:t xml:space="preserve">российской административной модели </w:t>
      </w:r>
      <w:r>
        <w:rPr>
          <w:sz w:val="28"/>
          <w:szCs w:val="28"/>
        </w:rPr>
        <w:t>исполнит</w:t>
      </w:r>
      <w:r w:rsidR="00FE539D">
        <w:rPr>
          <w:sz w:val="28"/>
          <w:szCs w:val="28"/>
        </w:rPr>
        <w:t xml:space="preserve">ельного производства от </w:t>
      </w:r>
      <w:r w:rsidR="00F24FAB">
        <w:rPr>
          <w:sz w:val="28"/>
          <w:szCs w:val="28"/>
        </w:rPr>
        <w:t xml:space="preserve">модели </w:t>
      </w:r>
      <w:r w:rsidR="00FE539D">
        <w:rPr>
          <w:sz w:val="28"/>
          <w:szCs w:val="28"/>
        </w:rPr>
        <w:t>процессуальной</w:t>
      </w:r>
      <w:r w:rsidR="00F24FAB">
        <w:rPr>
          <w:sz w:val="28"/>
          <w:szCs w:val="28"/>
        </w:rPr>
        <w:t xml:space="preserve">, </w:t>
      </w:r>
      <w:r w:rsidR="00DD0B3A">
        <w:rPr>
          <w:sz w:val="28"/>
          <w:szCs w:val="28"/>
        </w:rPr>
        <w:t>которую Республика Беларусь «унаследовала» от советского законодателя</w:t>
      </w:r>
      <w:r w:rsidR="00D65834">
        <w:rPr>
          <w:rStyle w:val="a4"/>
          <w:sz w:val="28"/>
          <w:szCs w:val="28"/>
        </w:rPr>
        <w:footnoteReference w:id="3"/>
      </w:r>
      <w:r w:rsidR="00A4405F">
        <w:rPr>
          <w:sz w:val="28"/>
          <w:szCs w:val="28"/>
        </w:rPr>
        <w:t>, следует обратиться к белорусскому законодательству.</w:t>
      </w:r>
      <w:r w:rsidR="00F24FAB">
        <w:rPr>
          <w:sz w:val="28"/>
          <w:szCs w:val="28"/>
        </w:rPr>
        <w:t xml:space="preserve"> </w:t>
      </w:r>
      <w:r w:rsidR="00FE539D">
        <w:rPr>
          <w:sz w:val="28"/>
          <w:szCs w:val="28"/>
        </w:rPr>
        <w:t xml:space="preserve"> </w:t>
      </w:r>
      <w:r w:rsidR="00081432">
        <w:rPr>
          <w:sz w:val="28"/>
          <w:szCs w:val="28"/>
        </w:rPr>
        <w:t>Обращение к белорусской модели оправдано не только тем, что на ее фоне рельефно  демонстрируется административный характер соответствующей процедуры в российском законодат</w:t>
      </w:r>
      <w:r w:rsidR="00432CF2">
        <w:rPr>
          <w:sz w:val="28"/>
          <w:szCs w:val="28"/>
        </w:rPr>
        <w:t xml:space="preserve">ельстве, но и тем, что в соответствии с Соглашением между Россией и Беларусью о порядке взаимного </w:t>
      </w:r>
      <w:r w:rsidR="00432CF2">
        <w:rPr>
          <w:sz w:val="28"/>
          <w:szCs w:val="28"/>
        </w:rPr>
        <w:lastRenderedPageBreak/>
        <w:t>исполнения судебных актов (М</w:t>
      </w:r>
      <w:r w:rsidR="009C00DF">
        <w:rPr>
          <w:sz w:val="28"/>
          <w:szCs w:val="28"/>
        </w:rPr>
        <w:t>осква</w:t>
      </w:r>
      <w:r w:rsidR="00432CF2">
        <w:rPr>
          <w:sz w:val="28"/>
          <w:szCs w:val="28"/>
        </w:rPr>
        <w:t xml:space="preserve">, 17 января </w:t>
      </w:r>
      <w:smartTag w:uri="urn:schemas-microsoft-com:office:smarttags" w:element="metricconverter">
        <w:smartTagPr>
          <w:attr w:name="ProductID" w:val="2001 г"/>
        </w:smartTagPr>
        <w:r w:rsidR="00432CF2">
          <w:rPr>
            <w:sz w:val="28"/>
            <w:szCs w:val="28"/>
          </w:rPr>
          <w:t>2001 г</w:t>
        </w:r>
      </w:smartTag>
      <w:r w:rsidR="00432CF2">
        <w:rPr>
          <w:sz w:val="28"/>
          <w:szCs w:val="28"/>
        </w:rPr>
        <w:t>.)</w:t>
      </w:r>
      <w:r w:rsidR="001C0185">
        <w:rPr>
          <w:rStyle w:val="a4"/>
          <w:sz w:val="28"/>
          <w:szCs w:val="28"/>
        </w:rPr>
        <w:footnoteReference w:id="4"/>
      </w:r>
      <w:r w:rsidR="00432CF2">
        <w:rPr>
          <w:sz w:val="28"/>
          <w:szCs w:val="28"/>
        </w:rPr>
        <w:t xml:space="preserve">, </w:t>
      </w:r>
      <w:r w:rsidR="00081432">
        <w:rPr>
          <w:sz w:val="28"/>
          <w:szCs w:val="28"/>
        </w:rPr>
        <w:t xml:space="preserve"> </w:t>
      </w:r>
      <w:r w:rsidR="00432CF2">
        <w:rPr>
          <w:sz w:val="28"/>
          <w:szCs w:val="28"/>
        </w:rPr>
        <w:t>судебные акты российских арбитражных судов и белорусских хозяйственных судов не нуждаются в специальной процедуре признания</w:t>
      </w:r>
      <w:r w:rsidR="009C00DF">
        <w:rPr>
          <w:sz w:val="28"/>
          <w:szCs w:val="28"/>
        </w:rPr>
        <w:t xml:space="preserve">, </w:t>
      </w:r>
      <w:r w:rsidR="00432CF2">
        <w:rPr>
          <w:sz w:val="28"/>
          <w:szCs w:val="28"/>
        </w:rPr>
        <w:t xml:space="preserve"> и исполняются в таком же порядке, что и судебные акты судов своего государства (ст. 1)</w:t>
      </w:r>
      <w:r w:rsidR="009C00DF">
        <w:rPr>
          <w:sz w:val="28"/>
          <w:szCs w:val="28"/>
        </w:rPr>
        <w:t xml:space="preserve">. </w:t>
      </w:r>
    </w:p>
    <w:p w:rsidR="00D23001" w:rsidRDefault="009C00DF" w:rsidP="00044816">
      <w:pPr>
        <w:pStyle w:val="a5"/>
        <w:spacing w:before="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Иначе говоря, согласно названному соглашению, решения арбитражных судов Российской Федерации не требуют признания на территории Республики Беларусь</w:t>
      </w:r>
      <w:r w:rsidR="00A044B4">
        <w:rPr>
          <w:sz w:val="28"/>
          <w:szCs w:val="28"/>
        </w:rPr>
        <w:t>. И</w:t>
      </w:r>
      <w:r>
        <w:rPr>
          <w:sz w:val="28"/>
          <w:szCs w:val="28"/>
        </w:rPr>
        <w:t>сполнительные листы, выданные российскими арбитражными судами, является основанием для возбуждения исполнительного производства в Беларуси без акта признания со стороны белорусского государства</w:t>
      </w:r>
      <w:r w:rsidR="00EE628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3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432CF2">
        <w:rPr>
          <w:sz w:val="28"/>
          <w:szCs w:val="28"/>
        </w:rPr>
        <w:t xml:space="preserve"> </w:t>
      </w:r>
      <w:r w:rsidR="0008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ратифицировано Федеральным законом от 11 </w:t>
      </w:r>
      <w:r w:rsidR="0039695E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02 г"/>
        </w:smartTagPr>
        <w:r w:rsidR="0039695E">
          <w:rPr>
            <w:sz w:val="28"/>
            <w:szCs w:val="28"/>
          </w:rPr>
          <w:t>2002 г</w:t>
        </w:r>
      </w:smartTag>
      <w:r w:rsidR="0039695E">
        <w:rPr>
          <w:sz w:val="28"/>
          <w:szCs w:val="28"/>
        </w:rPr>
        <w:t>. № 90-ФЗ</w:t>
      </w:r>
      <w:r w:rsidR="001C0185">
        <w:rPr>
          <w:rStyle w:val="a4"/>
          <w:sz w:val="28"/>
          <w:szCs w:val="28"/>
        </w:rPr>
        <w:footnoteReference w:id="5"/>
      </w:r>
      <w:r w:rsidR="00EE6280">
        <w:rPr>
          <w:sz w:val="28"/>
          <w:szCs w:val="28"/>
        </w:rPr>
        <w:t>,</w:t>
      </w:r>
      <w:r w:rsidR="0039695E">
        <w:rPr>
          <w:sz w:val="28"/>
          <w:szCs w:val="28"/>
        </w:rPr>
        <w:t xml:space="preserve"> и поддержано р</w:t>
      </w:r>
      <w:r w:rsidR="00EE6280">
        <w:rPr>
          <w:sz w:val="28"/>
          <w:szCs w:val="28"/>
        </w:rPr>
        <w:t>оссийскими арбитражными судами и иными компетентными органами</w:t>
      </w:r>
      <w:r w:rsidR="000C24DB">
        <w:rPr>
          <w:rStyle w:val="a4"/>
          <w:sz w:val="28"/>
          <w:szCs w:val="28"/>
        </w:rPr>
        <w:footnoteReference w:id="6"/>
      </w:r>
      <w:r w:rsidR="00EE6280">
        <w:rPr>
          <w:sz w:val="28"/>
          <w:szCs w:val="28"/>
        </w:rPr>
        <w:t xml:space="preserve">. </w:t>
      </w:r>
      <w:r w:rsidR="001B7C7F">
        <w:rPr>
          <w:sz w:val="28"/>
          <w:szCs w:val="28"/>
        </w:rPr>
        <w:t>В частности, Высший Арбитражный Суд РФ разъяснил порядок взыскания с организаций, находящихся в Беларуси, средств в российский бюджет на основании решений арбитражных судов</w:t>
      </w:r>
      <w:r w:rsidR="002D15CE">
        <w:rPr>
          <w:rStyle w:val="a4"/>
          <w:sz w:val="28"/>
          <w:szCs w:val="28"/>
        </w:rPr>
        <w:footnoteReference w:id="7"/>
      </w:r>
      <w:r w:rsidR="001B7C7F">
        <w:rPr>
          <w:sz w:val="28"/>
          <w:szCs w:val="28"/>
        </w:rPr>
        <w:t xml:space="preserve">. </w:t>
      </w:r>
    </w:p>
    <w:p w:rsidR="001B7C7F" w:rsidRDefault="00FB6BC3" w:rsidP="00044816">
      <w:pPr>
        <w:pStyle w:val="a5"/>
        <w:spacing w:before="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 российских арбитражных судов в Беларуси осуществляется в соответствии </w:t>
      </w:r>
      <w:r w:rsidR="00B62057">
        <w:rPr>
          <w:sz w:val="28"/>
          <w:szCs w:val="28"/>
        </w:rPr>
        <w:t xml:space="preserve">с белорусским </w:t>
      </w:r>
      <w:r w:rsidR="00A43DEC">
        <w:rPr>
          <w:sz w:val="28"/>
          <w:szCs w:val="28"/>
        </w:rPr>
        <w:t xml:space="preserve">хозяйственным процессуальным </w:t>
      </w:r>
      <w:r w:rsidR="00B62057">
        <w:rPr>
          <w:sz w:val="28"/>
          <w:szCs w:val="28"/>
        </w:rPr>
        <w:t>законодательством</w:t>
      </w:r>
      <w:r w:rsidR="00A43DEC">
        <w:rPr>
          <w:sz w:val="28"/>
          <w:szCs w:val="28"/>
        </w:rPr>
        <w:t xml:space="preserve">. </w:t>
      </w:r>
      <w:r w:rsidR="00006CC8">
        <w:rPr>
          <w:sz w:val="28"/>
          <w:szCs w:val="28"/>
        </w:rPr>
        <w:t>Судебное исполнительное производство здесь является процессом, существующим в двух формах:    хозяйственный исполнительный процесс является специализированным по отношению к общему гражданскому исполнительному процесс</w:t>
      </w:r>
      <w:r w:rsidR="003D6985">
        <w:rPr>
          <w:sz w:val="28"/>
          <w:szCs w:val="28"/>
        </w:rPr>
        <w:t xml:space="preserve">у.   </w:t>
      </w:r>
      <w:r w:rsidR="00006CC8">
        <w:rPr>
          <w:sz w:val="28"/>
          <w:szCs w:val="28"/>
        </w:rPr>
        <w:t xml:space="preserve"> </w:t>
      </w:r>
    </w:p>
    <w:p w:rsidR="00044816" w:rsidRPr="006D004B" w:rsidRDefault="00044816" w:rsidP="00044816">
      <w:pPr>
        <w:pStyle w:val="a5"/>
        <w:spacing w:before="0" w:line="360" w:lineRule="auto"/>
        <w:ind w:firstLine="680"/>
        <w:rPr>
          <w:sz w:val="28"/>
          <w:szCs w:val="28"/>
        </w:rPr>
      </w:pPr>
      <w:r w:rsidRPr="006D004B">
        <w:rPr>
          <w:sz w:val="28"/>
          <w:szCs w:val="28"/>
        </w:rPr>
        <w:lastRenderedPageBreak/>
        <w:t>Гражданский процессуальный к</w:t>
      </w:r>
      <w:r w:rsidRPr="006D004B">
        <w:rPr>
          <w:sz w:val="28"/>
          <w:szCs w:val="28"/>
        </w:rPr>
        <w:t>о</w:t>
      </w:r>
      <w:r w:rsidRPr="006D004B">
        <w:rPr>
          <w:sz w:val="28"/>
          <w:szCs w:val="28"/>
        </w:rPr>
        <w:t xml:space="preserve">декс Республики Беларусь от 11 января </w:t>
      </w:r>
      <w:smartTag w:uri="urn:schemas-microsoft-com:office:smarttags" w:element="metricconverter">
        <w:smartTagPr>
          <w:attr w:name="ProductID" w:val="1999 г"/>
        </w:smartTagPr>
        <w:r w:rsidRPr="006D004B">
          <w:rPr>
            <w:sz w:val="28"/>
            <w:szCs w:val="28"/>
          </w:rPr>
          <w:t>1999 г</w:t>
        </w:r>
      </w:smartTag>
      <w:r w:rsidRPr="006D004B">
        <w:rPr>
          <w:sz w:val="28"/>
          <w:szCs w:val="28"/>
        </w:rPr>
        <w:t>. № 238-З</w:t>
      </w:r>
      <w:r w:rsidR="004549E5">
        <w:rPr>
          <w:sz w:val="28"/>
          <w:szCs w:val="28"/>
        </w:rPr>
        <w:t> </w:t>
      </w:r>
      <w:r w:rsidR="00092F0B">
        <w:rPr>
          <w:rStyle w:val="a4"/>
          <w:sz w:val="28"/>
          <w:szCs w:val="28"/>
        </w:rPr>
        <w:footnoteReference w:id="8"/>
      </w:r>
      <w:r w:rsidRPr="006D004B">
        <w:rPr>
          <w:sz w:val="28"/>
          <w:szCs w:val="28"/>
        </w:rPr>
        <w:t xml:space="preserve"> содержит раздел </w:t>
      </w:r>
      <w:r w:rsidRPr="006D004B">
        <w:rPr>
          <w:sz w:val="28"/>
          <w:szCs w:val="28"/>
          <w:lang w:val="en-US"/>
        </w:rPr>
        <w:t>IX</w:t>
      </w:r>
      <w:r w:rsidRPr="006D004B">
        <w:rPr>
          <w:sz w:val="28"/>
          <w:szCs w:val="28"/>
        </w:rPr>
        <w:t>, ре</w:t>
      </w:r>
      <w:r w:rsidRPr="006D004B">
        <w:rPr>
          <w:sz w:val="28"/>
          <w:szCs w:val="28"/>
        </w:rPr>
        <w:t>г</w:t>
      </w:r>
      <w:r w:rsidRPr="006D004B">
        <w:rPr>
          <w:sz w:val="28"/>
          <w:szCs w:val="28"/>
        </w:rPr>
        <w:t>ламентирующий исполнительное производство, объединяющий гл</w:t>
      </w:r>
      <w:r w:rsidRPr="006D004B">
        <w:rPr>
          <w:sz w:val="28"/>
          <w:szCs w:val="28"/>
        </w:rPr>
        <w:t>а</w:t>
      </w:r>
      <w:r w:rsidRPr="006D004B">
        <w:rPr>
          <w:sz w:val="28"/>
          <w:szCs w:val="28"/>
        </w:rPr>
        <w:t>вы 35</w:t>
      </w:r>
      <w:r>
        <w:rPr>
          <w:sz w:val="28"/>
          <w:szCs w:val="28"/>
        </w:rPr>
        <w:t>–</w:t>
      </w:r>
      <w:r w:rsidRPr="006D004B">
        <w:rPr>
          <w:sz w:val="28"/>
          <w:szCs w:val="28"/>
        </w:rPr>
        <w:t>40 (</w:t>
      </w:r>
      <w:r>
        <w:rPr>
          <w:sz w:val="28"/>
          <w:szCs w:val="28"/>
        </w:rPr>
        <w:t xml:space="preserve">ст. </w:t>
      </w:r>
      <w:r w:rsidRPr="006D004B">
        <w:rPr>
          <w:sz w:val="28"/>
          <w:szCs w:val="28"/>
        </w:rPr>
        <w:t>459</w:t>
      </w:r>
      <w:r>
        <w:rPr>
          <w:sz w:val="28"/>
          <w:szCs w:val="28"/>
        </w:rPr>
        <w:t>–</w:t>
      </w:r>
      <w:r w:rsidRPr="006D004B">
        <w:rPr>
          <w:sz w:val="28"/>
          <w:szCs w:val="28"/>
        </w:rPr>
        <w:t>540). Рассмотрение жалобы на действия судебного исполнителя осуществл</w:t>
      </w:r>
      <w:r w:rsidRPr="006D004B">
        <w:rPr>
          <w:sz w:val="28"/>
          <w:szCs w:val="28"/>
        </w:rPr>
        <w:t>я</w:t>
      </w:r>
      <w:r w:rsidRPr="006D004B">
        <w:rPr>
          <w:sz w:val="28"/>
          <w:szCs w:val="28"/>
        </w:rPr>
        <w:t xml:space="preserve">ется  судом с извещением сторон (ст. 479), неявка которых не препятствует рассмотрению жалобы. </w:t>
      </w:r>
      <w:r w:rsidR="00E8635C">
        <w:rPr>
          <w:sz w:val="28"/>
          <w:szCs w:val="28"/>
        </w:rPr>
        <w:t>Обязательное у</w:t>
      </w:r>
      <w:r w:rsidRPr="006D004B">
        <w:rPr>
          <w:sz w:val="28"/>
          <w:szCs w:val="28"/>
        </w:rPr>
        <w:t>частие судебного исполнителя в зас</w:t>
      </w:r>
      <w:r w:rsidRPr="006D004B">
        <w:rPr>
          <w:sz w:val="28"/>
          <w:szCs w:val="28"/>
        </w:rPr>
        <w:t>е</w:t>
      </w:r>
      <w:r w:rsidRPr="006D004B">
        <w:rPr>
          <w:sz w:val="28"/>
          <w:szCs w:val="28"/>
        </w:rPr>
        <w:t>дании по жалобе не предусмотрено. Помимо ГПК</w:t>
      </w:r>
      <w:r w:rsidR="00E8635C">
        <w:rPr>
          <w:sz w:val="28"/>
          <w:szCs w:val="28"/>
        </w:rPr>
        <w:t xml:space="preserve"> РБ</w:t>
      </w:r>
      <w:r w:rsidRPr="006D004B">
        <w:rPr>
          <w:sz w:val="28"/>
          <w:szCs w:val="28"/>
        </w:rPr>
        <w:t xml:space="preserve"> исполнительное произво</w:t>
      </w:r>
      <w:r w:rsidRPr="006D004B">
        <w:rPr>
          <w:sz w:val="28"/>
          <w:szCs w:val="28"/>
        </w:rPr>
        <w:t>д</w:t>
      </w:r>
      <w:r w:rsidRPr="006D004B">
        <w:rPr>
          <w:sz w:val="28"/>
          <w:szCs w:val="28"/>
        </w:rPr>
        <w:t xml:space="preserve">ство </w:t>
      </w:r>
      <w:r w:rsidR="00B974E8">
        <w:rPr>
          <w:sz w:val="28"/>
          <w:szCs w:val="28"/>
        </w:rPr>
        <w:t>в судах общей юрисдикции</w:t>
      </w:r>
      <w:r w:rsidRPr="006D004B">
        <w:rPr>
          <w:sz w:val="28"/>
          <w:szCs w:val="28"/>
        </w:rPr>
        <w:t xml:space="preserve"> регламентируется Инструкцией по исполнительному производству, утвержденной постано</w:t>
      </w:r>
      <w:r w:rsidRPr="006D004B">
        <w:rPr>
          <w:sz w:val="28"/>
          <w:szCs w:val="28"/>
        </w:rPr>
        <w:t>в</w:t>
      </w:r>
      <w:r w:rsidRPr="006D004B">
        <w:rPr>
          <w:sz w:val="28"/>
          <w:szCs w:val="28"/>
        </w:rPr>
        <w:t xml:space="preserve">лением Министерства юстиции Республики Беларусь от 20 декабря </w:t>
      </w:r>
      <w:smartTag w:uri="urn:schemas-microsoft-com:office:smarttags" w:element="metricconverter">
        <w:smartTagPr>
          <w:attr w:name="ProductID" w:val="2004 г"/>
        </w:smartTagPr>
        <w:r w:rsidRPr="006D004B">
          <w:rPr>
            <w:sz w:val="28"/>
            <w:szCs w:val="28"/>
          </w:rPr>
          <w:t>2004 г</w:t>
        </w:r>
      </w:smartTag>
      <w:r w:rsidRPr="006D004B">
        <w:rPr>
          <w:sz w:val="28"/>
          <w:szCs w:val="28"/>
        </w:rPr>
        <w:t>. (в редакции постановления Министерства юстиции Республики Б</w:t>
      </w:r>
      <w:r w:rsidRPr="006D004B">
        <w:rPr>
          <w:sz w:val="28"/>
          <w:szCs w:val="28"/>
        </w:rPr>
        <w:t>е</w:t>
      </w:r>
      <w:r w:rsidRPr="006D004B">
        <w:rPr>
          <w:sz w:val="28"/>
          <w:szCs w:val="28"/>
        </w:rPr>
        <w:t>ларусь от 3 октября 2011 № 219</w:t>
      </w:r>
      <w:r w:rsidR="00DF773E">
        <w:rPr>
          <w:sz w:val="28"/>
          <w:szCs w:val="28"/>
        </w:rPr>
        <w:t> </w:t>
      </w:r>
      <w:r w:rsidR="00DE480D">
        <w:rPr>
          <w:rStyle w:val="a4"/>
          <w:sz w:val="28"/>
          <w:szCs w:val="28"/>
        </w:rPr>
        <w:footnoteReference w:id="9"/>
      </w:r>
      <w:r w:rsidRPr="006D004B">
        <w:rPr>
          <w:sz w:val="28"/>
          <w:szCs w:val="28"/>
        </w:rPr>
        <w:t xml:space="preserve">). </w:t>
      </w:r>
    </w:p>
    <w:p w:rsidR="00B62057" w:rsidRDefault="00044816" w:rsidP="00044816">
      <w:pPr>
        <w:pStyle w:val="a5"/>
        <w:spacing w:before="0" w:line="360" w:lineRule="auto"/>
        <w:ind w:firstLine="680"/>
        <w:rPr>
          <w:color w:val="000000"/>
          <w:sz w:val="28"/>
          <w:szCs w:val="28"/>
        </w:rPr>
      </w:pPr>
      <w:r w:rsidRPr="006D004B">
        <w:rPr>
          <w:sz w:val="28"/>
          <w:szCs w:val="28"/>
        </w:rPr>
        <w:t xml:space="preserve">Согласно </w:t>
      </w:r>
      <w:r w:rsidR="00E8635C">
        <w:rPr>
          <w:sz w:val="28"/>
          <w:szCs w:val="28"/>
        </w:rPr>
        <w:t xml:space="preserve">названной </w:t>
      </w:r>
      <w:r w:rsidRPr="006D004B">
        <w:rPr>
          <w:sz w:val="28"/>
          <w:szCs w:val="28"/>
        </w:rPr>
        <w:t>инструкции задачами исполнительного производства являю</w:t>
      </w:r>
      <w:r w:rsidRPr="006D004B">
        <w:rPr>
          <w:sz w:val="28"/>
          <w:szCs w:val="28"/>
        </w:rPr>
        <w:t>т</w:t>
      </w:r>
      <w:r w:rsidRPr="006D004B">
        <w:rPr>
          <w:sz w:val="28"/>
          <w:szCs w:val="28"/>
        </w:rPr>
        <w:t>ся обеспечение исполнения решений, определений и постановлений с</w:t>
      </w:r>
      <w:r w:rsidRPr="006D004B">
        <w:rPr>
          <w:sz w:val="28"/>
          <w:szCs w:val="28"/>
        </w:rPr>
        <w:t>у</w:t>
      </w:r>
      <w:r w:rsidRPr="006D004B">
        <w:rPr>
          <w:sz w:val="28"/>
          <w:szCs w:val="28"/>
        </w:rPr>
        <w:t xml:space="preserve">дов по гражданским делам, постановлений по делам об административных </w:t>
      </w:r>
      <w:r w:rsidRPr="006D004B">
        <w:rPr>
          <w:color w:val="000000"/>
          <w:sz w:val="28"/>
          <w:szCs w:val="28"/>
        </w:rPr>
        <w:t>правон</w:t>
      </w:r>
      <w:r w:rsidRPr="006D004B">
        <w:rPr>
          <w:color w:val="000000"/>
          <w:sz w:val="28"/>
          <w:szCs w:val="28"/>
        </w:rPr>
        <w:t>а</w:t>
      </w:r>
      <w:r w:rsidRPr="006D004B">
        <w:rPr>
          <w:color w:val="000000"/>
          <w:sz w:val="28"/>
          <w:szCs w:val="28"/>
        </w:rPr>
        <w:t>рушениях, приговоров, определений и постановлений по уголовным делам в части им</w:t>
      </w:r>
      <w:r w:rsidRPr="006D004B">
        <w:rPr>
          <w:color w:val="000000"/>
          <w:sz w:val="28"/>
          <w:szCs w:val="28"/>
        </w:rPr>
        <w:t>у</w:t>
      </w:r>
      <w:r w:rsidRPr="006D004B">
        <w:rPr>
          <w:color w:val="000000"/>
          <w:sz w:val="28"/>
          <w:szCs w:val="28"/>
        </w:rPr>
        <w:t>щественных взысканий, а также постановлений и решений других органов, исполнение которых законодательством возложено на судебных и</w:t>
      </w:r>
      <w:r w:rsidRPr="006D004B">
        <w:rPr>
          <w:color w:val="000000"/>
          <w:sz w:val="28"/>
          <w:szCs w:val="28"/>
        </w:rPr>
        <w:t>с</w:t>
      </w:r>
      <w:r w:rsidRPr="006D004B">
        <w:rPr>
          <w:color w:val="000000"/>
          <w:sz w:val="28"/>
          <w:szCs w:val="28"/>
        </w:rPr>
        <w:t>полнителей, контроль за добровольным исполнением, а в необходимых сл</w:t>
      </w:r>
      <w:r w:rsidRPr="006D004B">
        <w:rPr>
          <w:color w:val="000000"/>
          <w:sz w:val="28"/>
          <w:szCs w:val="28"/>
        </w:rPr>
        <w:t>у</w:t>
      </w:r>
      <w:r w:rsidRPr="006D004B">
        <w:rPr>
          <w:color w:val="000000"/>
          <w:sz w:val="28"/>
          <w:szCs w:val="28"/>
        </w:rPr>
        <w:t>чаях их принудительное исполнение в целях охраны и защиты подтвержде</w:t>
      </w:r>
      <w:r w:rsidRPr="006D004B">
        <w:rPr>
          <w:color w:val="000000"/>
          <w:sz w:val="28"/>
          <w:szCs w:val="28"/>
        </w:rPr>
        <w:t>н</w:t>
      </w:r>
      <w:r w:rsidRPr="006D004B">
        <w:rPr>
          <w:color w:val="000000"/>
          <w:sz w:val="28"/>
          <w:szCs w:val="28"/>
        </w:rPr>
        <w:t>ных в установленном законом порядке прав граждан, юридических лиц и г</w:t>
      </w:r>
      <w:r w:rsidRPr="006D004B">
        <w:rPr>
          <w:color w:val="000000"/>
          <w:sz w:val="28"/>
          <w:szCs w:val="28"/>
        </w:rPr>
        <w:t>о</w:t>
      </w:r>
      <w:r w:rsidRPr="006D004B">
        <w:rPr>
          <w:color w:val="000000"/>
          <w:sz w:val="28"/>
          <w:szCs w:val="28"/>
        </w:rPr>
        <w:t xml:space="preserve">сударства.  </w:t>
      </w:r>
    </w:p>
    <w:p w:rsidR="00FB334E" w:rsidRPr="00FB334E" w:rsidRDefault="00044816" w:rsidP="00FB334E">
      <w:pPr>
        <w:pStyle w:val="a5"/>
        <w:spacing w:before="0" w:line="360" w:lineRule="auto"/>
        <w:ind w:firstLine="680"/>
        <w:rPr>
          <w:sz w:val="28"/>
          <w:szCs w:val="28"/>
        </w:rPr>
      </w:pPr>
      <w:r w:rsidRPr="00FB334E">
        <w:rPr>
          <w:sz w:val="28"/>
          <w:szCs w:val="28"/>
        </w:rPr>
        <w:t>Отсюда следует, что судебные исполнители обеспечивают испо</w:t>
      </w:r>
      <w:r w:rsidRPr="00FB334E">
        <w:rPr>
          <w:sz w:val="28"/>
          <w:szCs w:val="28"/>
        </w:rPr>
        <w:t>л</w:t>
      </w:r>
      <w:r w:rsidRPr="00FB334E">
        <w:rPr>
          <w:sz w:val="28"/>
          <w:szCs w:val="28"/>
        </w:rPr>
        <w:t xml:space="preserve">нение не только судебных актов, но и постановлений и решений других органов в случаях, установленных </w:t>
      </w:r>
      <w:r w:rsidR="00B62057" w:rsidRPr="00FB334E">
        <w:rPr>
          <w:sz w:val="28"/>
          <w:szCs w:val="28"/>
        </w:rPr>
        <w:t xml:space="preserve">белорусским </w:t>
      </w:r>
      <w:r w:rsidRPr="00FB334E">
        <w:rPr>
          <w:sz w:val="28"/>
          <w:szCs w:val="28"/>
        </w:rPr>
        <w:t>законодател</w:t>
      </w:r>
      <w:r w:rsidRPr="00FB334E">
        <w:rPr>
          <w:sz w:val="28"/>
          <w:szCs w:val="28"/>
        </w:rPr>
        <w:t>ь</w:t>
      </w:r>
      <w:r w:rsidR="005F73AF">
        <w:rPr>
          <w:sz w:val="28"/>
          <w:szCs w:val="28"/>
        </w:rPr>
        <w:t>ством. Но при этом, они</w:t>
      </w:r>
      <w:r w:rsidRPr="00FB334E">
        <w:rPr>
          <w:sz w:val="28"/>
          <w:szCs w:val="28"/>
        </w:rPr>
        <w:t xml:space="preserve"> ориентированы, прежде всего, на исполн</w:t>
      </w:r>
      <w:r w:rsidRPr="00FB334E">
        <w:rPr>
          <w:sz w:val="28"/>
          <w:szCs w:val="28"/>
        </w:rPr>
        <w:t>е</w:t>
      </w:r>
      <w:r w:rsidRPr="00FB334E">
        <w:rPr>
          <w:sz w:val="28"/>
          <w:szCs w:val="28"/>
        </w:rPr>
        <w:t xml:space="preserve">ние актов </w:t>
      </w:r>
      <w:r w:rsidRPr="00FB334E">
        <w:rPr>
          <w:sz w:val="28"/>
          <w:szCs w:val="28"/>
        </w:rPr>
        <w:lastRenderedPageBreak/>
        <w:t>судебных органов, а иные органы, принимающие решения, нуждающиеся в принудительном и</w:t>
      </w:r>
      <w:r w:rsidRPr="00FB334E">
        <w:rPr>
          <w:sz w:val="28"/>
          <w:szCs w:val="28"/>
        </w:rPr>
        <w:t>с</w:t>
      </w:r>
      <w:r w:rsidRPr="00FB334E">
        <w:rPr>
          <w:sz w:val="28"/>
          <w:szCs w:val="28"/>
        </w:rPr>
        <w:t xml:space="preserve">полнении, могут создавать собственные аппараты обеспечения исполнения своих решений (принуждения к исполнению и контроля за добровольным исполнением). </w:t>
      </w:r>
    </w:p>
    <w:p w:rsidR="00A044B4" w:rsidRDefault="00B62057" w:rsidP="00FB334E">
      <w:pPr>
        <w:pStyle w:val="a5"/>
        <w:spacing w:before="0" w:line="360" w:lineRule="auto"/>
        <w:ind w:firstLine="680"/>
        <w:rPr>
          <w:sz w:val="28"/>
          <w:szCs w:val="28"/>
        </w:rPr>
      </w:pPr>
      <w:r w:rsidRPr="00FB334E">
        <w:rPr>
          <w:sz w:val="28"/>
          <w:szCs w:val="28"/>
        </w:rPr>
        <w:t>Х</w:t>
      </w:r>
      <w:r w:rsidR="00044816" w:rsidRPr="00FB334E">
        <w:rPr>
          <w:sz w:val="28"/>
          <w:szCs w:val="28"/>
        </w:rPr>
        <w:t>озяйственные суды Республики Беларусь обладают собственной службой судебных исполнителей. Взаимодействие судебных исполнителей общих судов и Службы судебных исполнителей хозяйстве</w:t>
      </w:r>
      <w:r w:rsidR="00044816" w:rsidRPr="00FB334E">
        <w:rPr>
          <w:sz w:val="28"/>
          <w:szCs w:val="28"/>
        </w:rPr>
        <w:t>н</w:t>
      </w:r>
      <w:r w:rsidR="00044816" w:rsidRPr="00FB334E">
        <w:rPr>
          <w:sz w:val="28"/>
          <w:szCs w:val="28"/>
        </w:rPr>
        <w:t>ных судов в Республике Беларусь осуществляется в соответствии с инстру</w:t>
      </w:r>
      <w:r w:rsidR="00044816" w:rsidRPr="00FB334E">
        <w:rPr>
          <w:sz w:val="28"/>
          <w:szCs w:val="28"/>
        </w:rPr>
        <w:t>к</w:t>
      </w:r>
      <w:r w:rsidR="00044816" w:rsidRPr="00FB334E">
        <w:rPr>
          <w:sz w:val="28"/>
          <w:szCs w:val="28"/>
        </w:rPr>
        <w:t>цией, утвержденной постановлением Министерства юстиции Респу</w:t>
      </w:r>
      <w:r w:rsidR="00044816" w:rsidRPr="00FB334E">
        <w:rPr>
          <w:sz w:val="28"/>
          <w:szCs w:val="28"/>
        </w:rPr>
        <w:t>б</w:t>
      </w:r>
      <w:r w:rsidR="00044816" w:rsidRPr="00FB334E">
        <w:rPr>
          <w:sz w:val="28"/>
          <w:szCs w:val="28"/>
        </w:rPr>
        <w:t xml:space="preserve">лики от 22 ноября </w:t>
      </w:r>
      <w:smartTag w:uri="urn:schemas-microsoft-com:office:smarttags" w:element="metricconverter">
        <w:smartTagPr>
          <w:attr w:name="ProductID" w:val="2006 г"/>
        </w:smartTagPr>
        <w:r w:rsidR="00044816" w:rsidRPr="00FB334E">
          <w:rPr>
            <w:sz w:val="28"/>
            <w:szCs w:val="28"/>
          </w:rPr>
          <w:t>2006 г</w:t>
        </w:r>
      </w:smartTag>
      <w:r w:rsidR="00044816" w:rsidRPr="00FB334E">
        <w:rPr>
          <w:sz w:val="28"/>
          <w:szCs w:val="28"/>
        </w:rPr>
        <w:t>. № 73</w:t>
      </w:r>
      <w:r w:rsidR="00FB334E">
        <w:rPr>
          <w:sz w:val="28"/>
          <w:szCs w:val="28"/>
        </w:rPr>
        <w:t> </w:t>
      </w:r>
      <w:r w:rsidR="00DF773E">
        <w:rPr>
          <w:rStyle w:val="a4"/>
          <w:sz w:val="28"/>
          <w:szCs w:val="28"/>
        </w:rPr>
        <w:footnoteReference w:id="10"/>
      </w:r>
      <w:r w:rsidR="00FB334E">
        <w:rPr>
          <w:sz w:val="28"/>
          <w:szCs w:val="28"/>
        </w:rPr>
        <w:t xml:space="preserve">. </w:t>
      </w:r>
    </w:p>
    <w:p w:rsidR="00044816" w:rsidRPr="00FB334E" w:rsidRDefault="00A044B4" w:rsidP="00FB334E">
      <w:pPr>
        <w:pStyle w:val="a5"/>
        <w:spacing w:before="0" w:line="360" w:lineRule="auto"/>
        <w:ind w:firstLine="68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И</w:t>
      </w:r>
      <w:r w:rsidR="00FB334E" w:rsidRPr="00FB334E">
        <w:rPr>
          <w:rFonts w:eastAsia="TimesNewRomanPSMT"/>
          <w:sz w:val="28"/>
          <w:szCs w:val="28"/>
        </w:rPr>
        <w:t>сточники</w:t>
      </w:r>
      <w:r>
        <w:rPr>
          <w:rFonts w:eastAsia="TimesNewRomanPSMT"/>
          <w:sz w:val="28"/>
          <w:szCs w:val="28"/>
        </w:rPr>
        <w:t xml:space="preserve"> свидетельствуют</w:t>
      </w:r>
      <w:r w:rsidR="00FB334E" w:rsidRPr="00FB334E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что</w:t>
      </w:r>
      <w:r w:rsidR="00FB334E" w:rsidRPr="00FB334E">
        <w:rPr>
          <w:rFonts w:eastAsia="TimesNewRomanPSMT"/>
          <w:sz w:val="28"/>
          <w:szCs w:val="28"/>
        </w:rPr>
        <w:t xml:space="preserve"> судебные исполнители хозяйственных судов не находятся в подчинении Минюста РБ, подчиняясь руководителям служб исполнения</w:t>
      </w:r>
      <w:r w:rsidR="00FB334E" w:rsidRPr="00FB334E">
        <w:rPr>
          <w:rFonts w:eastAsia="TimesNewRomanPSMT"/>
        </w:rPr>
        <w:t xml:space="preserve"> </w:t>
      </w:r>
      <w:r w:rsidR="00FB334E" w:rsidRPr="00FB334E">
        <w:rPr>
          <w:rFonts w:eastAsia="TimesNewRomanPSMT"/>
          <w:sz w:val="28"/>
          <w:szCs w:val="28"/>
        </w:rPr>
        <w:t>хозяйственного суда и хозяйственному суду</w:t>
      </w:r>
      <w:r w:rsidR="006F196B">
        <w:rPr>
          <w:rFonts w:eastAsia="TimesNewRomanPSMT"/>
          <w:sz w:val="28"/>
          <w:szCs w:val="28"/>
        </w:rPr>
        <w:t xml:space="preserve"> </w:t>
      </w:r>
      <w:r w:rsidR="006F196B">
        <w:rPr>
          <w:rStyle w:val="a4"/>
          <w:rFonts w:eastAsia="TimesNewRomanPSMT"/>
          <w:sz w:val="28"/>
          <w:szCs w:val="28"/>
        </w:rPr>
        <w:footnoteReference w:id="11"/>
      </w:r>
      <w:r w:rsidR="00FB334E" w:rsidRPr="00FB334E">
        <w:rPr>
          <w:rFonts w:eastAsia="TimesNewRomanPSMT"/>
          <w:sz w:val="28"/>
          <w:szCs w:val="28"/>
        </w:rPr>
        <w:t>.</w:t>
      </w:r>
    </w:p>
    <w:p w:rsidR="00044816" w:rsidRPr="006D004B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D004B">
        <w:rPr>
          <w:sz w:val="28"/>
          <w:szCs w:val="28"/>
        </w:rPr>
        <w:t>Хозяйственный процессуальный кодекс Республики Беларусь от 15 дека</w:t>
      </w:r>
      <w:r w:rsidRPr="006D004B">
        <w:rPr>
          <w:sz w:val="28"/>
          <w:szCs w:val="28"/>
        </w:rPr>
        <w:t>б</w:t>
      </w:r>
      <w:r w:rsidRPr="006D004B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1998 г"/>
        </w:smartTagPr>
        <w:r w:rsidRPr="006D004B">
          <w:rPr>
            <w:sz w:val="28"/>
            <w:szCs w:val="28"/>
          </w:rPr>
          <w:t>1998 г</w:t>
        </w:r>
      </w:smartTag>
      <w:r w:rsidRPr="006D004B">
        <w:rPr>
          <w:sz w:val="28"/>
          <w:szCs w:val="28"/>
        </w:rPr>
        <w:t xml:space="preserve">. № 219-З, как и  ГПК РБ, содержит </w:t>
      </w:r>
      <w:r w:rsidR="00B62057">
        <w:rPr>
          <w:sz w:val="28"/>
          <w:szCs w:val="28"/>
        </w:rPr>
        <w:t xml:space="preserve">обширный </w:t>
      </w:r>
      <w:r w:rsidRPr="006D004B">
        <w:rPr>
          <w:sz w:val="28"/>
          <w:szCs w:val="28"/>
        </w:rPr>
        <w:t xml:space="preserve">специальный раздел </w:t>
      </w:r>
      <w:r w:rsidRPr="006D004B">
        <w:rPr>
          <w:sz w:val="28"/>
          <w:szCs w:val="28"/>
          <w:lang w:val="en-US"/>
        </w:rPr>
        <w:t>IV</w:t>
      </w:r>
      <w:r w:rsidRPr="006D004B">
        <w:rPr>
          <w:sz w:val="28"/>
          <w:szCs w:val="28"/>
        </w:rPr>
        <w:t xml:space="preserve"> об исполнительном производстве  (</w:t>
      </w:r>
      <w:r>
        <w:rPr>
          <w:sz w:val="28"/>
          <w:szCs w:val="28"/>
        </w:rPr>
        <w:t xml:space="preserve">ст. </w:t>
      </w:r>
      <w:r w:rsidRPr="006D004B">
        <w:rPr>
          <w:sz w:val="28"/>
          <w:szCs w:val="28"/>
        </w:rPr>
        <w:t>227–305)</w:t>
      </w:r>
      <w:r w:rsidR="006F196B">
        <w:rPr>
          <w:rStyle w:val="a4"/>
          <w:sz w:val="28"/>
          <w:szCs w:val="28"/>
        </w:rPr>
        <w:footnoteReference w:id="12"/>
      </w:r>
      <w:r w:rsidRPr="006D004B">
        <w:rPr>
          <w:sz w:val="28"/>
          <w:szCs w:val="28"/>
        </w:rPr>
        <w:t>.  Постановлением Плен</w:t>
      </w:r>
      <w:r w:rsidRPr="006D004B">
        <w:rPr>
          <w:sz w:val="28"/>
          <w:szCs w:val="28"/>
        </w:rPr>
        <w:t>у</w:t>
      </w:r>
      <w:r w:rsidRPr="006D004B">
        <w:rPr>
          <w:sz w:val="28"/>
          <w:szCs w:val="28"/>
        </w:rPr>
        <w:t>ма Высшего Хозяйственного Суда Республики Беларусь от 26 ноя</w:t>
      </w:r>
      <w:r w:rsidRPr="006D004B">
        <w:rPr>
          <w:sz w:val="28"/>
          <w:szCs w:val="28"/>
        </w:rPr>
        <w:t>б</w:t>
      </w:r>
      <w:r w:rsidRPr="006D004B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9 г"/>
        </w:smartTagPr>
        <w:r w:rsidRPr="006D004B">
          <w:rPr>
            <w:sz w:val="28"/>
            <w:szCs w:val="28"/>
          </w:rPr>
          <w:t>2009 г</w:t>
        </w:r>
      </w:smartTag>
      <w:r w:rsidRPr="006D004B">
        <w:rPr>
          <w:sz w:val="28"/>
          <w:szCs w:val="28"/>
        </w:rPr>
        <w:t>. №  21  утверждена Инструкция по исполнительному производству в хозяйстве</w:t>
      </w:r>
      <w:r w:rsidRPr="006D004B">
        <w:rPr>
          <w:sz w:val="28"/>
          <w:szCs w:val="28"/>
        </w:rPr>
        <w:t>н</w:t>
      </w:r>
      <w:r w:rsidRPr="006D004B">
        <w:rPr>
          <w:sz w:val="28"/>
          <w:szCs w:val="28"/>
        </w:rPr>
        <w:t>ных судах Республики Беларусь</w:t>
      </w:r>
      <w:r w:rsidR="000A5E76">
        <w:rPr>
          <w:sz w:val="28"/>
          <w:szCs w:val="28"/>
        </w:rPr>
        <w:t xml:space="preserve"> </w:t>
      </w:r>
      <w:r w:rsidR="009E4175">
        <w:rPr>
          <w:rStyle w:val="a4"/>
          <w:sz w:val="28"/>
          <w:szCs w:val="28"/>
        </w:rPr>
        <w:footnoteReference w:id="13"/>
      </w:r>
      <w:r w:rsidRPr="006D004B">
        <w:rPr>
          <w:sz w:val="28"/>
          <w:szCs w:val="28"/>
        </w:rPr>
        <w:t>. Служба судебных исполнителей хозяйс</w:t>
      </w:r>
      <w:r w:rsidRPr="006D004B">
        <w:rPr>
          <w:sz w:val="28"/>
          <w:szCs w:val="28"/>
        </w:rPr>
        <w:t>т</w:t>
      </w:r>
      <w:r w:rsidRPr="006D004B">
        <w:rPr>
          <w:sz w:val="28"/>
          <w:szCs w:val="28"/>
        </w:rPr>
        <w:t>венных судо</w:t>
      </w:r>
      <w:r>
        <w:rPr>
          <w:sz w:val="28"/>
          <w:szCs w:val="28"/>
        </w:rPr>
        <w:t>в</w:t>
      </w:r>
      <w:r w:rsidRPr="006D004B">
        <w:rPr>
          <w:sz w:val="28"/>
          <w:szCs w:val="28"/>
        </w:rPr>
        <w:t>, помимо Хозяйственного процессуального кодекса и постано</w:t>
      </w:r>
      <w:r w:rsidRPr="006D004B">
        <w:rPr>
          <w:sz w:val="28"/>
          <w:szCs w:val="28"/>
        </w:rPr>
        <w:t>в</w:t>
      </w:r>
      <w:r w:rsidRPr="006D004B">
        <w:rPr>
          <w:sz w:val="28"/>
          <w:szCs w:val="28"/>
        </w:rPr>
        <w:t>лений Пленума Высшего Хозяйственного Суда,  опирается на П</w:t>
      </w:r>
      <w:r w:rsidRPr="006D004B">
        <w:rPr>
          <w:sz w:val="28"/>
          <w:szCs w:val="28"/>
        </w:rPr>
        <w:t>о</w:t>
      </w:r>
      <w:r w:rsidRPr="006D004B">
        <w:rPr>
          <w:sz w:val="28"/>
          <w:szCs w:val="28"/>
        </w:rPr>
        <w:t xml:space="preserve">ложение  о Службе судебных исполнителей хозяйственных судов, утвержденное </w:t>
      </w:r>
      <w:r w:rsidRPr="006D004B">
        <w:rPr>
          <w:sz w:val="28"/>
          <w:szCs w:val="28"/>
        </w:rPr>
        <w:lastRenderedPageBreak/>
        <w:t>постановлением Совета Министров Республики Беларусь от 30 я</w:t>
      </w:r>
      <w:r w:rsidRPr="006D004B">
        <w:rPr>
          <w:sz w:val="28"/>
          <w:szCs w:val="28"/>
        </w:rPr>
        <w:t>н</w:t>
      </w:r>
      <w:r w:rsidRPr="006D004B">
        <w:rPr>
          <w:sz w:val="28"/>
          <w:szCs w:val="28"/>
        </w:rPr>
        <w:t xml:space="preserve">варя </w:t>
      </w:r>
      <w:smartTag w:uri="urn:schemas-microsoft-com:office:smarttags" w:element="metricconverter">
        <w:smartTagPr>
          <w:attr w:name="ProductID" w:val="1998 г"/>
        </w:smartTagPr>
        <w:r w:rsidRPr="006D004B">
          <w:rPr>
            <w:sz w:val="28"/>
            <w:szCs w:val="28"/>
          </w:rPr>
          <w:t>1998 г</w:t>
        </w:r>
      </w:smartTag>
      <w:r w:rsidRPr="006D004B">
        <w:rPr>
          <w:sz w:val="28"/>
          <w:szCs w:val="28"/>
        </w:rPr>
        <w:t>. № 147</w:t>
      </w:r>
      <w:r w:rsidR="00667760">
        <w:rPr>
          <w:rStyle w:val="a4"/>
          <w:sz w:val="28"/>
          <w:szCs w:val="28"/>
        </w:rPr>
        <w:footnoteReference w:id="14"/>
      </w:r>
      <w:r w:rsidRPr="006D004B">
        <w:rPr>
          <w:sz w:val="28"/>
          <w:szCs w:val="28"/>
        </w:rPr>
        <w:t xml:space="preserve">. </w:t>
      </w:r>
    </w:p>
    <w:p w:rsidR="00044816" w:rsidRPr="006D004B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D004B">
        <w:rPr>
          <w:sz w:val="28"/>
          <w:szCs w:val="28"/>
        </w:rPr>
        <w:t>Инструкци</w:t>
      </w:r>
      <w:r w:rsidR="004C5A6A">
        <w:rPr>
          <w:sz w:val="28"/>
          <w:szCs w:val="28"/>
        </w:rPr>
        <w:t>я</w:t>
      </w:r>
      <w:r w:rsidRPr="006D004B">
        <w:rPr>
          <w:sz w:val="28"/>
          <w:szCs w:val="28"/>
        </w:rPr>
        <w:t xml:space="preserve"> по исполнительному производству в хозяйс</w:t>
      </w:r>
      <w:r w:rsidRPr="006D004B">
        <w:rPr>
          <w:sz w:val="28"/>
          <w:szCs w:val="28"/>
        </w:rPr>
        <w:t>т</w:t>
      </w:r>
      <w:r w:rsidRPr="006D004B">
        <w:rPr>
          <w:sz w:val="28"/>
          <w:szCs w:val="28"/>
        </w:rPr>
        <w:t xml:space="preserve">венных судах Республики Беларусь </w:t>
      </w:r>
      <w:r w:rsidR="004C5A6A">
        <w:rPr>
          <w:sz w:val="28"/>
          <w:szCs w:val="28"/>
        </w:rPr>
        <w:t xml:space="preserve"> разъясняет, что </w:t>
      </w:r>
      <w:r w:rsidRPr="006D004B">
        <w:rPr>
          <w:sz w:val="28"/>
          <w:szCs w:val="28"/>
        </w:rPr>
        <w:t>исполнение постановлений о наложении админис</w:t>
      </w:r>
      <w:r w:rsidRPr="006D004B">
        <w:rPr>
          <w:sz w:val="28"/>
          <w:szCs w:val="28"/>
        </w:rPr>
        <w:t>т</w:t>
      </w:r>
      <w:r w:rsidRPr="006D004B">
        <w:rPr>
          <w:sz w:val="28"/>
          <w:szCs w:val="28"/>
        </w:rPr>
        <w:t xml:space="preserve">ративных взысканий регулируется Процессуально-исполнительным кодексом Республики Беларусь об административных правонарушениях от 20 декабря </w:t>
      </w:r>
      <w:smartTag w:uri="urn:schemas-microsoft-com:office:smarttags" w:element="metricconverter">
        <w:smartTagPr>
          <w:attr w:name="ProductID" w:val="2006 г"/>
        </w:smartTagPr>
        <w:r w:rsidRPr="006D004B">
          <w:rPr>
            <w:sz w:val="28"/>
            <w:szCs w:val="28"/>
          </w:rPr>
          <w:t>2006 г</w:t>
        </w:r>
      </w:smartTag>
      <w:r w:rsidRPr="006D004B">
        <w:rPr>
          <w:sz w:val="28"/>
          <w:szCs w:val="28"/>
        </w:rPr>
        <w:t>. № 194-З</w:t>
      </w:r>
      <w:r w:rsidR="00CE5A03">
        <w:rPr>
          <w:rStyle w:val="a4"/>
          <w:sz w:val="28"/>
          <w:szCs w:val="28"/>
        </w:rPr>
        <w:footnoteReference w:id="15"/>
      </w:r>
      <w:r w:rsidRPr="006D004B">
        <w:rPr>
          <w:sz w:val="28"/>
          <w:szCs w:val="28"/>
        </w:rPr>
        <w:t xml:space="preserve"> </w:t>
      </w:r>
      <w:r w:rsidRPr="006D004B">
        <w:rPr>
          <w:sz w:val="30"/>
          <w:szCs w:val="30"/>
        </w:rPr>
        <w:t>(далее – ПИКоАП)</w:t>
      </w:r>
      <w:r w:rsidRPr="006D004B">
        <w:rPr>
          <w:sz w:val="28"/>
          <w:szCs w:val="28"/>
        </w:rPr>
        <w:t>, Хозяйственным процесс</w:t>
      </w:r>
      <w:r w:rsidRPr="006D004B">
        <w:rPr>
          <w:sz w:val="28"/>
          <w:szCs w:val="28"/>
        </w:rPr>
        <w:t>у</w:t>
      </w:r>
      <w:r w:rsidRPr="006D004B">
        <w:rPr>
          <w:sz w:val="28"/>
          <w:szCs w:val="28"/>
        </w:rPr>
        <w:t>альным кодексом и иными  актами законодательства, регулирующими пор</w:t>
      </w:r>
      <w:r w:rsidRPr="006D004B">
        <w:rPr>
          <w:sz w:val="28"/>
          <w:szCs w:val="28"/>
        </w:rPr>
        <w:t>я</w:t>
      </w:r>
      <w:r w:rsidRPr="006D004B">
        <w:rPr>
          <w:sz w:val="28"/>
          <w:szCs w:val="28"/>
        </w:rPr>
        <w:t>док и условия исполнения постановлений по д</w:t>
      </w:r>
      <w:r w:rsidRPr="006D004B">
        <w:rPr>
          <w:sz w:val="28"/>
          <w:szCs w:val="28"/>
        </w:rPr>
        <w:t>е</w:t>
      </w:r>
      <w:r w:rsidRPr="006D004B">
        <w:rPr>
          <w:sz w:val="28"/>
          <w:szCs w:val="28"/>
        </w:rPr>
        <w:t xml:space="preserve">лам об административных правонарушениях (ст. 14.1 ПИКоАП). </w:t>
      </w:r>
    </w:p>
    <w:p w:rsidR="00044816" w:rsidRPr="006D004B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D004B">
        <w:rPr>
          <w:sz w:val="28"/>
          <w:szCs w:val="28"/>
        </w:rPr>
        <w:t>В соответствии со ст.  15.2 ПИКоАП  постановление о наложении а</w:t>
      </w:r>
      <w:r w:rsidRPr="006D004B">
        <w:rPr>
          <w:sz w:val="28"/>
          <w:szCs w:val="28"/>
        </w:rPr>
        <w:t>д</w:t>
      </w:r>
      <w:r w:rsidRPr="006D004B">
        <w:rPr>
          <w:sz w:val="28"/>
          <w:szCs w:val="28"/>
        </w:rPr>
        <w:t>министративного взыскания в виде штрафа исполняется должностным лицом органа, ведущего административный процесс, вынесшего постано</w:t>
      </w:r>
      <w:r w:rsidRPr="006D004B">
        <w:rPr>
          <w:sz w:val="28"/>
          <w:szCs w:val="28"/>
        </w:rPr>
        <w:t>в</w:t>
      </w:r>
      <w:r w:rsidRPr="006D004B">
        <w:rPr>
          <w:sz w:val="28"/>
          <w:szCs w:val="28"/>
        </w:rPr>
        <w:t>ление, а в случае вынесения постановления судом – судебным исполнит</w:t>
      </w:r>
      <w:r w:rsidRPr="006D004B">
        <w:rPr>
          <w:sz w:val="28"/>
          <w:szCs w:val="28"/>
        </w:rPr>
        <w:t>е</w:t>
      </w:r>
      <w:r w:rsidRPr="006D004B">
        <w:rPr>
          <w:sz w:val="28"/>
          <w:szCs w:val="28"/>
        </w:rPr>
        <w:t>лем.  Статьей 16. 1 ПИКоАП</w:t>
      </w:r>
      <w:r>
        <w:rPr>
          <w:sz w:val="28"/>
          <w:szCs w:val="28"/>
        </w:rPr>
        <w:t xml:space="preserve"> установлено, что</w:t>
      </w:r>
      <w:r w:rsidRPr="006D004B">
        <w:rPr>
          <w:sz w:val="28"/>
          <w:szCs w:val="28"/>
        </w:rPr>
        <w:t xml:space="preserve"> постановления о конфиск</w:t>
      </w:r>
      <w:r w:rsidRPr="006D004B">
        <w:rPr>
          <w:sz w:val="28"/>
          <w:szCs w:val="28"/>
        </w:rPr>
        <w:t>а</w:t>
      </w:r>
      <w:r w:rsidRPr="006D004B">
        <w:rPr>
          <w:sz w:val="28"/>
          <w:szCs w:val="28"/>
        </w:rPr>
        <w:t>ции, взыскании стоимости предмета административного правонарушения исполняются с</w:t>
      </w:r>
      <w:r w:rsidRPr="006D004B">
        <w:rPr>
          <w:sz w:val="28"/>
          <w:szCs w:val="28"/>
        </w:rPr>
        <w:t>у</w:t>
      </w:r>
      <w:r w:rsidRPr="006D004B">
        <w:rPr>
          <w:sz w:val="28"/>
          <w:szCs w:val="28"/>
        </w:rPr>
        <w:t>дебными исполнителями, за исключением постановления о конфискации о</w:t>
      </w:r>
      <w:r w:rsidRPr="006D004B">
        <w:rPr>
          <w:sz w:val="28"/>
          <w:szCs w:val="28"/>
        </w:rPr>
        <w:t>г</w:t>
      </w:r>
      <w:r w:rsidRPr="006D004B">
        <w:rPr>
          <w:sz w:val="28"/>
          <w:szCs w:val="28"/>
        </w:rPr>
        <w:t>нестрельного, газового оружия и боеприпасов, которое исполняется уполн</w:t>
      </w:r>
      <w:r w:rsidRPr="006D004B">
        <w:rPr>
          <w:sz w:val="28"/>
          <w:szCs w:val="28"/>
        </w:rPr>
        <w:t>о</w:t>
      </w:r>
      <w:r w:rsidRPr="006D004B">
        <w:rPr>
          <w:sz w:val="28"/>
          <w:szCs w:val="28"/>
        </w:rPr>
        <w:t>моченными лицами органов внутренних дел.</w:t>
      </w:r>
    </w:p>
    <w:p w:rsidR="00044816" w:rsidRPr="006D004B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D004B">
        <w:rPr>
          <w:sz w:val="28"/>
          <w:szCs w:val="28"/>
        </w:rPr>
        <w:t>Наряду с органами внутренних дел принудительное исполнение актов осуществляют должностные лица инспекций по делам судоходства, Госуда</w:t>
      </w:r>
      <w:r w:rsidRPr="006D004B">
        <w:rPr>
          <w:sz w:val="28"/>
          <w:szCs w:val="28"/>
        </w:rPr>
        <w:t>р</w:t>
      </w:r>
      <w:r w:rsidRPr="006D004B">
        <w:rPr>
          <w:sz w:val="28"/>
          <w:szCs w:val="28"/>
        </w:rPr>
        <w:t>ственной инспекции охраны животного и растительного мира при Президенте Ре</w:t>
      </w:r>
      <w:r w:rsidRPr="006D004B">
        <w:rPr>
          <w:sz w:val="28"/>
          <w:szCs w:val="28"/>
        </w:rPr>
        <w:t>с</w:t>
      </w:r>
      <w:r w:rsidRPr="006D004B">
        <w:rPr>
          <w:sz w:val="28"/>
          <w:szCs w:val="28"/>
        </w:rPr>
        <w:t xml:space="preserve">публики Беларусь (ст. 17.1 ПИКоАП). </w:t>
      </w:r>
    </w:p>
    <w:p w:rsidR="00796687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D004B">
        <w:rPr>
          <w:sz w:val="28"/>
          <w:szCs w:val="28"/>
        </w:rPr>
        <w:t xml:space="preserve">Таким образом, законодательство об исполнительном производстве Республики Беларусь фиксирует «процессуальную» модель </w:t>
      </w:r>
      <w:r w:rsidRPr="006D004B">
        <w:rPr>
          <w:sz w:val="28"/>
          <w:szCs w:val="28"/>
        </w:rPr>
        <w:lastRenderedPageBreak/>
        <w:t>принудител</w:t>
      </w:r>
      <w:r w:rsidRPr="006D004B">
        <w:rPr>
          <w:sz w:val="28"/>
          <w:szCs w:val="28"/>
        </w:rPr>
        <w:t>ь</w:t>
      </w:r>
      <w:r w:rsidRPr="006D004B">
        <w:rPr>
          <w:sz w:val="28"/>
          <w:szCs w:val="28"/>
        </w:rPr>
        <w:t>ного исполнения судебных решений, согласно которой исполнение судебных а</w:t>
      </w:r>
      <w:r w:rsidRPr="006D004B">
        <w:rPr>
          <w:sz w:val="28"/>
          <w:szCs w:val="28"/>
        </w:rPr>
        <w:t>к</w:t>
      </w:r>
      <w:r w:rsidRPr="006D004B">
        <w:rPr>
          <w:sz w:val="28"/>
          <w:szCs w:val="28"/>
        </w:rPr>
        <w:t>тов обеспечивается судебными исполнителями, состоящими при судах.  Др</w:t>
      </w:r>
      <w:r w:rsidRPr="006D004B">
        <w:rPr>
          <w:sz w:val="28"/>
          <w:szCs w:val="28"/>
        </w:rPr>
        <w:t>у</w:t>
      </w:r>
      <w:r w:rsidRPr="006D004B">
        <w:rPr>
          <w:sz w:val="28"/>
          <w:szCs w:val="28"/>
        </w:rPr>
        <w:t>гие органы, обладающие полномочиями по принятию решений, нуждающи</w:t>
      </w:r>
      <w:r w:rsidRPr="006D004B">
        <w:rPr>
          <w:sz w:val="28"/>
          <w:szCs w:val="28"/>
        </w:rPr>
        <w:t>е</w:t>
      </w:r>
      <w:r w:rsidRPr="006D004B">
        <w:rPr>
          <w:sz w:val="28"/>
          <w:szCs w:val="28"/>
        </w:rPr>
        <w:t>ся в принудительном исполнении, обладают собственным аппаратом прин</w:t>
      </w:r>
      <w:r w:rsidRPr="006D004B">
        <w:rPr>
          <w:sz w:val="28"/>
          <w:szCs w:val="28"/>
        </w:rPr>
        <w:t>у</w:t>
      </w:r>
      <w:r w:rsidRPr="006D004B">
        <w:rPr>
          <w:sz w:val="28"/>
          <w:szCs w:val="28"/>
        </w:rPr>
        <w:t xml:space="preserve">ждения. </w:t>
      </w:r>
    </w:p>
    <w:p w:rsidR="00796687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D004B">
        <w:rPr>
          <w:sz w:val="28"/>
          <w:szCs w:val="28"/>
        </w:rPr>
        <w:t>Действия должностных лиц, обеспечивающих исполнение, могут быть обжалованы в суд  в соответствии с ч. 1 ст. 7.3 П</w:t>
      </w:r>
      <w:r w:rsidRPr="006D004B">
        <w:rPr>
          <w:sz w:val="28"/>
          <w:szCs w:val="28"/>
        </w:rPr>
        <w:t>И</w:t>
      </w:r>
      <w:r w:rsidRPr="006D004B">
        <w:rPr>
          <w:sz w:val="28"/>
          <w:szCs w:val="28"/>
        </w:rPr>
        <w:t>КоАП.  Статьями  12.1–12.15 ПИКоАП предусмотрен порядок рассмотрения жалоб на должн</w:t>
      </w:r>
      <w:r w:rsidRPr="006D004B">
        <w:rPr>
          <w:sz w:val="28"/>
          <w:szCs w:val="28"/>
        </w:rPr>
        <w:t>о</w:t>
      </w:r>
      <w:r w:rsidRPr="006D004B">
        <w:rPr>
          <w:sz w:val="28"/>
          <w:szCs w:val="28"/>
        </w:rPr>
        <w:t>стных лиц, совершающих процессуальные действия. Общие суды  рассматривают дела по соответствующим жалобам, руков</w:t>
      </w:r>
      <w:r w:rsidRPr="006D004B">
        <w:rPr>
          <w:sz w:val="28"/>
          <w:szCs w:val="28"/>
        </w:rPr>
        <w:t>о</w:t>
      </w:r>
      <w:r w:rsidRPr="006D004B">
        <w:rPr>
          <w:sz w:val="28"/>
          <w:szCs w:val="28"/>
        </w:rPr>
        <w:t xml:space="preserve">дствуясь разъяснениями постановления Пленума Верховного Суда Республики Беларусь от 30 сентября </w:t>
      </w:r>
      <w:smartTag w:uri="urn:schemas-microsoft-com:office:smarttags" w:element="metricconverter">
        <w:smartTagPr>
          <w:attr w:name="ProductID" w:val="2011 г"/>
        </w:smartTagPr>
        <w:r w:rsidRPr="006D004B">
          <w:rPr>
            <w:sz w:val="28"/>
            <w:szCs w:val="28"/>
          </w:rPr>
          <w:t>2011 г</w:t>
        </w:r>
      </w:smartTag>
      <w:r w:rsidRPr="006D004B">
        <w:rPr>
          <w:sz w:val="28"/>
          <w:szCs w:val="28"/>
        </w:rPr>
        <w:t xml:space="preserve">. № 6 </w:t>
      </w:r>
      <w:r w:rsidRPr="006D004B">
        <w:rPr>
          <w:b/>
          <w:sz w:val="28"/>
          <w:szCs w:val="28"/>
        </w:rPr>
        <w:t>«</w:t>
      </w:r>
      <w:r w:rsidRPr="006D004B">
        <w:rPr>
          <w:rStyle w:val="a6"/>
          <w:b w:val="0"/>
          <w:sz w:val="28"/>
          <w:szCs w:val="28"/>
        </w:rPr>
        <w:t>О практике рассмотр</w:t>
      </w:r>
      <w:r w:rsidRPr="006D004B">
        <w:rPr>
          <w:rStyle w:val="a6"/>
          <w:b w:val="0"/>
          <w:sz w:val="28"/>
          <w:szCs w:val="28"/>
        </w:rPr>
        <w:t>е</w:t>
      </w:r>
      <w:r w:rsidRPr="006D004B">
        <w:rPr>
          <w:rStyle w:val="a6"/>
          <w:b w:val="0"/>
          <w:sz w:val="28"/>
          <w:szCs w:val="28"/>
        </w:rPr>
        <w:t>ния судами жалоб (протестов)  на постановления по делам об административных правонарушениях»</w:t>
      </w:r>
      <w:r w:rsidR="002F2C5E">
        <w:rPr>
          <w:rStyle w:val="a4"/>
          <w:bCs/>
          <w:sz w:val="28"/>
          <w:szCs w:val="28"/>
        </w:rPr>
        <w:footnoteReference w:id="16"/>
      </w:r>
      <w:r w:rsidRPr="006D004B">
        <w:rPr>
          <w:rStyle w:val="a6"/>
          <w:b w:val="0"/>
          <w:sz w:val="28"/>
          <w:szCs w:val="28"/>
        </w:rPr>
        <w:t>. Прав</w:t>
      </w:r>
      <w:r w:rsidRPr="006D004B">
        <w:rPr>
          <w:rStyle w:val="a6"/>
          <w:b w:val="0"/>
          <w:sz w:val="28"/>
          <w:szCs w:val="28"/>
        </w:rPr>
        <w:t>о</w:t>
      </w:r>
      <w:r w:rsidRPr="006D004B">
        <w:rPr>
          <w:rStyle w:val="a6"/>
          <w:b w:val="0"/>
          <w:sz w:val="28"/>
          <w:szCs w:val="28"/>
        </w:rPr>
        <w:t xml:space="preserve">положения, зафиксированные в постановлении Пленума Верховного Суда Республики Беларусь от 24 декабря </w:t>
      </w:r>
      <w:smartTag w:uri="urn:schemas-microsoft-com:office:smarttags" w:element="metricconverter">
        <w:smartTagPr>
          <w:attr w:name="ProductID" w:val="2009 г"/>
        </w:smartTagPr>
        <w:r w:rsidRPr="006D004B">
          <w:rPr>
            <w:rStyle w:val="a6"/>
            <w:b w:val="0"/>
            <w:sz w:val="28"/>
            <w:szCs w:val="28"/>
          </w:rPr>
          <w:t>2009 г</w:t>
        </w:r>
      </w:smartTag>
      <w:r w:rsidRPr="006D004B">
        <w:rPr>
          <w:rStyle w:val="a6"/>
          <w:b w:val="0"/>
          <w:sz w:val="28"/>
          <w:szCs w:val="28"/>
        </w:rPr>
        <w:t>. № 11 «</w:t>
      </w:r>
      <w:r w:rsidRPr="006D004B">
        <w:rPr>
          <w:color w:val="000000"/>
          <w:sz w:val="28"/>
          <w:szCs w:val="28"/>
        </w:rPr>
        <w:t>О применении судами з</w:t>
      </w:r>
      <w:r w:rsidRPr="006D004B">
        <w:rPr>
          <w:color w:val="000000"/>
          <w:sz w:val="28"/>
          <w:szCs w:val="28"/>
        </w:rPr>
        <w:t>а</w:t>
      </w:r>
      <w:r w:rsidRPr="006D004B">
        <w:rPr>
          <w:color w:val="000000"/>
          <w:sz w:val="28"/>
          <w:szCs w:val="28"/>
        </w:rPr>
        <w:t>конодательства, регулирующего защиту прав и законных интересов граждан при рассмотрении жалоб на неправомерные действия (бездействие) госуда</w:t>
      </w:r>
      <w:r w:rsidRPr="006D004B">
        <w:rPr>
          <w:color w:val="000000"/>
          <w:sz w:val="28"/>
          <w:szCs w:val="28"/>
        </w:rPr>
        <w:t>р</w:t>
      </w:r>
      <w:r w:rsidRPr="006D004B">
        <w:rPr>
          <w:color w:val="000000"/>
          <w:sz w:val="28"/>
          <w:szCs w:val="28"/>
        </w:rPr>
        <w:t>ственных органов, иных организаций и должностных лиц»</w:t>
      </w:r>
      <w:r w:rsidR="004B4D14">
        <w:rPr>
          <w:rStyle w:val="a4"/>
          <w:color w:val="000000"/>
          <w:sz w:val="28"/>
          <w:szCs w:val="28"/>
        </w:rPr>
        <w:footnoteReference w:id="17"/>
      </w:r>
      <w:r w:rsidRPr="006D004B">
        <w:rPr>
          <w:color w:val="000000"/>
          <w:sz w:val="28"/>
          <w:szCs w:val="28"/>
        </w:rPr>
        <w:t>, не распростр</w:t>
      </w:r>
      <w:r w:rsidRPr="006D004B">
        <w:rPr>
          <w:color w:val="000000"/>
          <w:sz w:val="28"/>
          <w:szCs w:val="28"/>
        </w:rPr>
        <w:t>а</w:t>
      </w:r>
      <w:r w:rsidRPr="006D004B">
        <w:rPr>
          <w:color w:val="000000"/>
          <w:sz w:val="28"/>
          <w:szCs w:val="28"/>
        </w:rPr>
        <w:t>няются на отношения по обжалованию действий должностных лиц, испо</w:t>
      </w:r>
      <w:r w:rsidRPr="006D004B">
        <w:rPr>
          <w:color w:val="000000"/>
          <w:sz w:val="28"/>
          <w:szCs w:val="28"/>
        </w:rPr>
        <w:t>л</w:t>
      </w:r>
      <w:r w:rsidRPr="006D004B">
        <w:rPr>
          <w:color w:val="000000"/>
          <w:sz w:val="28"/>
          <w:szCs w:val="28"/>
        </w:rPr>
        <w:t>няющих постановления о наложе</w:t>
      </w:r>
      <w:r w:rsidR="008252E3">
        <w:rPr>
          <w:color w:val="000000"/>
          <w:sz w:val="28"/>
          <w:szCs w:val="28"/>
        </w:rPr>
        <w:t xml:space="preserve">нии административных взысканий. </w:t>
      </w:r>
      <w:r w:rsidRPr="006D004B">
        <w:rPr>
          <w:color w:val="000000"/>
          <w:sz w:val="28"/>
          <w:szCs w:val="28"/>
        </w:rPr>
        <w:t xml:space="preserve"> </w:t>
      </w:r>
    </w:p>
    <w:p w:rsidR="00044816" w:rsidRPr="006D004B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D004B">
        <w:rPr>
          <w:color w:val="000000"/>
          <w:sz w:val="28"/>
          <w:szCs w:val="28"/>
        </w:rPr>
        <w:t>Анал</w:t>
      </w:r>
      <w:r w:rsidRPr="006D004B">
        <w:rPr>
          <w:color w:val="000000"/>
          <w:sz w:val="28"/>
          <w:szCs w:val="28"/>
        </w:rPr>
        <w:t>о</w:t>
      </w:r>
      <w:r w:rsidRPr="006D004B">
        <w:rPr>
          <w:color w:val="000000"/>
          <w:sz w:val="28"/>
          <w:szCs w:val="28"/>
        </w:rPr>
        <w:t xml:space="preserve">гичная модель, как </w:t>
      </w:r>
      <w:r w:rsidR="00796687">
        <w:rPr>
          <w:color w:val="000000"/>
          <w:sz w:val="28"/>
          <w:szCs w:val="28"/>
        </w:rPr>
        <w:t>известно</w:t>
      </w:r>
      <w:r w:rsidRPr="006D004B">
        <w:rPr>
          <w:color w:val="000000"/>
          <w:sz w:val="28"/>
          <w:szCs w:val="28"/>
        </w:rPr>
        <w:t xml:space="preserve">,  зафиксирована в </w:t>
      </w:r>
      <w:r w:rsidR="00796687">
        <w:rPr>
          <w:color w:val="000000"/>
          <w:sz w:val="28"/>
          <w:szCs w:val="28"/>
        </w:rPr>
        <w:t>российском</w:t>
      </w:r>
      <w:r w:rsidRPr="006D004B">
        <w:rPr>
          <w:color w:val="000000"/>
          <w:sz w:val="28"/>
          <w:szCs w:val="28"/>
        </w:rPr>
        <w:t xml:space="preserve"> уголовно-процессуальном зак</w:t>
      </w:r>
      <w:r w:rsidRPr="006D004B">
        <w:rPr>
          <w:color w:val="000000"/>
          <w:sz w:val="28"/>
          <w:szCs w:val="28"/>
        </w:rPr>
        <w:t>о</w:t>
      </w:r>
      <w:r w:rsidRPr="006D004B">
        <w:rPr>
          <w:color w:val="000000"/>
          <w:sz w:val="28"/>
          <w:szCs w:val="28"/>
        </w:rPr>
        <w:t xml:space="preserve">не, действия следователя не могут быть обжалованы в общем </w:t>
      </w:r>
      <w:r w:rsidR="00F663F0">
        <w:rPr>
          <w:color w:val="000000"/>
          <w:sz w:val="28"/>
          <w:szCs w:val="28"/>
        </w:rPr>
        <w:t xml:space="preserve">(обыкновенном) </w:t>
      </w:r>
      <w:r w:rsidRPr="006D004B">
        <w:rPr>
          <w:color w:val="000000"/>
          <w:sz w:val="28"/>
          <w:szCs w:val="28"/>
        </w:rPr>
        <w:t>порядке, установленном гражданским (арбитражным) процессуальным законодательс</w:t>
      </w:r>
      <w:r w:rsidRPr="006D004B">
        <w:rPr>
          <w:color w:val="000000"/>
          <w:sz w:val="28"/>
          <w:szCs w:val="28"/>
        </w:rPr>
        <w:t>т</w:t>
      </w:r>
      <w:r w:rsidRPr="006D004B">
        <w:rPr>
          <w:color w:val="000000"/>
          <w:sz w:val="28"/>
          <w:szCs w:val="28"/>
        </w:rPr>
        <w:t>вом</w:t>
      </w:r>
      <w:r w:rsidR="00F663F0">
        <w:rPr>
          <w:color w:val="000000"/>
          <w:sz w:val="28"/>
          <w:szCs w:val="28"/>
        </w:rPr>
        <w:t xml:space="preserve"> для оспаривания действий (актов, решений, бездействия) должностных лиц. </w:t>
      </w:r>
      <w:r w:rsidRPr="006D004B">
        <w:rPr>
          <w:color w:val="000000"/>
          <w:sz w:val="28"/>
          <w:szCs w:val="28"/>
        </w:rPr>
        <w:t xml:space="preserve"> </w:t>
      </w:r>
    </w:p>
    <w:p w:rsidR="00006CC8" w:rsidRDefault="0004481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D004B">
        <w:rPr>
          <w:color w:val="000000"/>
          <w:sz w:val="28"/>
          <w:szCs w:val="28"/>
        </w:rPr>
        <w:t xml:space="preserve">«Процессуальная» модель </w:t>
      </w:r>
      <w:r w:rsidR="00006CC8">
        <w:rPr>
          <w:color w:val="000000"/>
          <w:sz w:val="28"/>
          <w:szCs w:val="28"/>
        </w:rPr>
        <w:t>принудительного исполнения</w:t>
      </w:r>
      <w:r w:rsidRPr="006D004B">
        <w:rPr>
          <w:color w:val="000000"/>
          <w:sz w:val="28"/>
          <w:szCs w:val="28"/>
        </w:rPr>
        <w:t xml:space="preserve">, нашедшая отражение в правовых актах Республики Беларусь, не только снижает </w:t>
      </w:r>
      <w:r w:rsidRPr="006D004B">
        <w:rPr>
          <w:color w:val="000000"/>
          <w:sz w:val="28"/>
          <w:szCs w:val="28"/>
        </w:rPr>
        <w:lastRenderedPageBreak/>
        <w:t xml:space="preserve">уровень процессуальных гарантий сторон </w:t>
      </w:r>
      <w:r w:rsidR="00006CC8">
        <w:rPr>
          <w:color w:val="000000"/>
          <w:sz w:val="28"/>
          <w:szCs w:val="28"/>
        </w:rPr>
        <w:t>(взыскателя и должника)</w:t>
      </w:r>
      <w:r w:rsidRPr="006D004B">
        <w:rPr>
          <w:color w:val="000000"/>
          <w:sz w:val="28"/>
          <w:szCs w:val="28"/>
        </w:rPr>
        <w:t xml:space="preserve"> в сра</w:t>
      </w:r>
      <w:r w:rsidRPr="006D004B">
        <w:rPr>
          <w:color w:val="000000"/>
          <w:sz w:val="28"/>
          <w:szCs w:val="28"/>
        </w:rPr>
        <w:t>в</w:t>
      </w:r>
      <w:r w:rsidRPr="006D004B">
        <w:rPr>
          <w:color w:val="000000"/>
          <w:sz w:val="28"/>
          <w:szCs w:val="28"/>
        </w:rPr>
        <w:t>нении с «административной» моделью, но еще и приводит к тому, что каждое ведомство вынужд</w:t>
      </w:r>
      <w:r>
        <w:rPr>
          <w:color w:val="000000"/>
          <w:sz w:val="28"/>
          <w:szCs w:val="28"/>
        </w:rPr>
        <w:t>ено</w:t>
      </w:r>
      <w:r w:rsidRPr="006D004B">
        <w:rPr>
          <w:color w:val="000000"/>
          <w:sz w:val="28"/>
          <w:szCs w:val="28"/>
        </w:rPr>
        <w:t xml:space="preserve"> оп</w:t>
      </w:r>
      <w:r>
        <w:rPr>
          <w:color w:val="000000"/>
          <w:sz w:val="28"/>
          <w:szCs w:val="28"/>
        </w:rPr>
        <w:t>ираться</w:t>
      </w:r>
      <w:r w:rsidRPr="006D004B">
        <w:rPr>
          <w:color w:val="000000"/>
          <w:sz w:val="28"/>
          <w:szCs w:val="28"/>
        </w:rPr>
        <w:t xml:space="preserve"> на собственный аппарат прину</w:t>
      </w:r>
      <w:r w:rsidRPr="006D004B">
        <w:rPr>
          <w:color w:val="000000"/>
          <w:sz w:val="28"/>
          <w:szCs w:val="28"/>
        </w:rPr>
        <w:t>ж</w:t>
      </w:r>
      <w:r w:rsidRPr="006D004B">
        <w:rPr>
          <w:color w:val="000000"/>
          <w:sz w:val="28"/>
          <w:szCs w:val="28"/>
        </w:rPr>
        <w:t>дения. Этот тезис  наглядно доказывается тем, что хозяйственные суды Беларуси располагают своей службой судебных исполнителей, для которой утвержд</w:t>
      </w:r>
      <w:r w:rsidRPr="006D004B">
        <w:rPr>
          <w:color w:val="000000"/>
          <w:sz w:val="28"/>
          <w:szCs w:val="28"/>
        </w:rPr>
        <w:t>а</w:t>
      </w:r>
      <w:r w:rsidRPr="006D004B">
        <w:rPr>
          <w:color w:val="000000"/>
          <w:sz w:val="28"/>
          <w:szCs w:val="28"/>
        </w:rPr>
        <w:t>ют инструкцию, разъясняющую и конкретизирующую нормативные прав</w:t>
      </w:r>
      <w:r w:rsidRPr="006D004B">
        <w:rPr>
          <w:color w:val="000000"/>
          <w:sz w:val="28"/>
          <w:szCs w:val="28"/>
        </w:rPr>
        <w:t>о</w:t>
      </w:r>
      <w:r w:rsidRPr="006D004B">
        <w:rPr>
          <w:color w:val="000000"/>
          <w:sz w:val="28"/>
          <w:szCs w:val="28"/>
        </w:rPr>
        <w:t>вые предписания об исполнительном производстве, закрепленные в хозяйс</w:t>
      </w:r>
      <w:r w:rsidRPr="006D004B">
        <w:rPr>
          <w:color w:val="000000"/>
          <w:sz w:val="28"/>
          <w:szCs w:val="28"/>
        </w:rPr>
        <w:t>т</w:t>
      </w:r>
      <w:r w:rsidRPr="006D004B">
        <w:rPr>
          <w:color w:val="000000"/>
          <w:sz w:val="28"/>
          <w:szCs w:val="28"/>
        </w:rPr>
        <w:t xml:space="preserve">венном процессуальном законе.  </w:t>
      </w:r>
    </w:p>
    <w:p w:rsidR="008A1A4A" w:rsidRDefault="00B4623F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процессуальная модель не может предоставлять сторонам тех процессуальных гарантий, которыми они обладают при административной модели? Потому что судебный исполнитель </w:t>
      </w:r>
      <w:r w:rsidR="001B6C7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процессуальной модели является не обыкновенным должностным лицом, а судебным деятелем, помощником правосудия. </w:t>
      </w:r>
      <w:r w:rsidR="000948CC">
        <w:rPr>
          <w:color w:val="000000"/>
          <w:sz w:val="28"/>
          <w:szCs w:val="28"/>
        </w:rPr>
        <w:t xml:space="preserve">Жалобы на его действия (акты, решения, бездействие) рассматриваются не в общем, а в особом порядке. </w:t>
      </w:r>
      <w:r w:rsidR="00B50F92">
        <w:rPr>
          <w:color w:val="000000"/>
          <w:sz w:val="28"/>
          <w:szCs w:val="28"/>
        </w:rPr>
        <w:t xml:space="preserve"> Органом, обеспечивающим исполнение судебных решений, является суд, и в этот же суд приносится жалоба на </w:t>
      </w:r>
      <w:r w:rsidR="001B6C76">
        <w:rPr>
          <w:color w:val="000000"/>
          <w:sz w:val="28"/>
          <w:szCs w:val="28"/>
        </w:rPr>
        <w:t>должностное лицо</w:t>
      </w:r>
      <w:r w:rsidR="00B50F92">
        <w:rPr>
          <w:color w:val="000000"/>
          <w:sz w:val="28"/>
          <w:szCs w:val="28"/>
        </w:rPr>
        <w:t xml:space="preserve">, непосредственно </w:t>
      </w:r>
      <w:r w:rsidR="001B6C76">
        <w:rPr>
          <w:color w:val="000000"/>
          <w:sz w:val="28"/>
          <w:szCs w:val="28"/>
        </w:rPr>
        <w:t>под руководством суда применяющего меры государственного принуждения</w:t>
      </w:r>
      <w:r w:rsidR="00044816" w:rsidRPr="006D004B">
        <w:rPr>
          <w:color w:val="000000"/>
          <w:sz w:val="28"/>
          <w:szCs w:val="28"/>
        </w:rPr>
        <w:t xml:space="preserve"> </w:t>
      </w:r>
      <w:r w:rsidR="001B6C76">
        <w:rPr>
          <w:color w:val="000000"/>
          <w:sz w:val="28"/>
          <w:szCs w:val="28"/>
        </w:rPr>
        <w:t>к должнику. Невозможно быть судьей в собственном деле, поэтому, когда суд рассматривает жалобу на действия (бездействие) своего деятеля</w:t>
      </w:r>
      <w:r w:rsidR="00E1106A">
        <w:rPr>
          <w:color w:val="000000"/>
          <w:sz w:val="28"/>
          <w:szCs w:val="28"/>
        </w:rPr>
        <w:t>, помощника правосудия, исполняющего судебные акты</w:t>
      </w:r>
      <w:r w:rsidR="001B6C76">
        <w:rPr>
          <w:color w:val="000000"/>
          <w:sz w:val="28"/>
          <w:szCs w:val="28"/>
        </w:rPr>
        <w:t>, это уже не совсем суд, ведь и председатель суда, которому прин</w:t>
      </w:r>
      <w:r w:rsidR="00C84F4D">
        <w:rPr>
          <w:color w:val="000000"/>
          <w:sz w:val="28"/>
          <w:szCs w:val="28"/>
        </w:rPr>
        <w:t>осят жалобу на подчиненного</w:t>
      </w:r>
      <w:r w:rsidR="001B6C76">
        <w:rPr>
          <w:color w:val="000000"/>
          <w:sz w:val="28"/>
          <w:szCs w:val="28"/>
        </w:rPr>
        <w:t xml:space="preserve">, не может выступать по данной жалобе в качестве судьи. По такой жалобе председатель суда есть начальник, администратор, но не судья.  </w:t>
      </w:r>
      <w:r w:rsidR="002D547D">
        <w:rPr>
          <w:color w:val="000000"/>
          <w:sz w:val="28"/>
          <w:szCs w:val="28"/>
        </w:rPr>
        <w:t>Производство по жалобе на судебного исполнителя здесь не процессуальное, а дисциплин</w:t>
      </w:r>
      <w:r w:rsidR="007865F9">
        <w:rPr>
          <w:color w:val="000000"/>
          <w:sz w:val="28"/>
          <w:szCs w:val="28"/>
        </w:rPr>
        <w:t>арное производство, на которое</w:t>
      </w:r>
      <w:r w:rsidR="002D547D">
        <w:rPr>
          <w:color w:val="000000"/>
          <w:sz w:val="28"/>
          <w:szCs w:val="28"/>
        </w:rPr>
        <w:t xml:space="preserve"> распространяются </w:t>
      </w:r>
      <w:r w:rsidR="00A044B4">
        <w:rPr>
          <w:color w:val="000000"/>
          <w:sz w:val="28"/>
          <w:szCs w:val="28"/>
        </w:rPr>
        <w:t xml:space="preserve">отдельные </w:t>
      </w:r>
      <w:r w:rsidR="002D547D">
        <w:rPr>
          <w:color w:val="000000"/>
          <w:sz w:val="28"/>
          <w:szCs w:val="28"/>
        </w:rPr>
        <w:t>гарантии</w:t>
      </w:r>
      <w:r w:rsidR="00A044B4">
        <w:rPr>
          <w:color w:val="000000"/>
          <w:sz w:val="28"/>
          <w:szCs w:val="28"/>
        </w:rPr>
        <w:t xml:space="preserve"> из числа гарантий, </w:t>
      </w:r>
      <w:r w:rsidR="002D547D">
        <w:rPr>
          <w:color w:val="000000"/>
          <w:sz w:val="28"/>
          <w:szCs w:val="28"/>
        </w:rPr>
        <w:t xml:space="preserve"> установленны</w:t>
      </w:r>
      <w:r w:rsidR="00A044B4">
        <w:rPr>
          <w:color w:val="000000"/>
          <w:sz w:val="28"/>
          <w:szCs w:val="28"/>
        </w:rPr>
        <w:t>х</w:t>
      </w:r>
      <w:r w:rsidR="002D547D">
        <w:rPr>
          <w:color w:val="000000"/>
          <w:sz w:val="28"/>
          <w:szCs w:val="28"/>
        </w:rPr>
        <w:t xml:space="preserve">  </w:t>
      </w:r>
      <w:r w:rsidR="007865F9">
        <w:rPr>
          <w:color w:val="000000"/>
          <w:sz w:val="28"/>
          <w:szCs w:val="28"/>
        </w:rPr>
        <w:t>для процессуальных производств.</w:t>
      </w:r>
      <w:r w:rsidR="00170002">
        <w:rPr>
          <w:color w:val="000000"/>
          <w:sz w:val="28"/>
          <w:szCs w:val="28"/>
        </w:rPr>
        <w:t xml:space="preserve"> Поскольку процессуальная модель исполнительного производства не может исключить вероятность нарушения субъективных прав и законных интересов должников и взыскателей, а процессуальные гарантии, </w:t>
      </w:r>
      <w:r w:rsidR="00170002">
        <w:rPr>
          <w:color w:val="000000"/>
          <w:sz w:val="28"/>
          <w:szCs w:val="28"/>
        </w:rPr>
        <w:lastRenderedPageBreak/>
        <w:t xml:space="preserve">подобные гарантиям производства по делам из публичных правоотношениях, отсутствуют, поэтому здесь существует объективная необходимость в прокурорском надзоре за исполнением законов при осуществлении судебными исполнителями возложенных на них функций. </w:t>
      </w:r>
    </w:p>
    <w:p w:rsidR="00044816" w:rsidRDefault="00E33E11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</w:t>
      </w:r>
      <w:r w:rsidR="008A1A4A">
        <w:rPr>
          <w:color w:val="000000"/>
          <w:sz w:val="28"/>
          <w:szCs w:val="28"/>
        </w:rPr>
        <w:t xml:space="preserve"> судья на</w:t>
      </w:r>
      <w:r w:rsidR="00B63D8D">
        <w:rPr>
          <w:color w:val="000000"/>
          <w:sz w:val="28"/>
          <w:szCs w:val="28"/>
        </w:rPr>
        <w:t>ходит</w:t>
      </w:r>
      <w:r w:rsidR="008A1A4A">
        <w:rPr>
          <w:color w:val="000000"/>
          <w:sz w:val="28"/>
          <w:szCs w:val="28"/>
        </w:rPr>
        <w:t xml:space="preserve"> жалобу основательной, он убе</w:t>
      </w:r>
      <w:r w:rsidR="00B63D8D">
        <w:rPr>
          <w:color w:val="000000"/>
          <w:sz w:val="28"/>
          <w:szCs w:val="28"/>
        </w:rPr>
        <w:t>ж</w:t>
      </w:r>
      <w:r w:rsidR="008A1A4A">
        <w:rPr>
          <w:color w:val="000000"/>
          <w:sz w:val="28"/>
          <w:szCs w:val="28"/>
        </w:rPr>
        <w:t>д</w:t>
      </w:r>
      <w:r w:rsidR="00B63D8D">
        <w:rPr>
          <w:color w:val="000000"/>
          <w:sz w:val="28"/>
          <w:szCs w:val="28"/>
        </w:rPr>
        <w:t>ае</w:t>
      </w:r>
      <w:r w:rsidR="008A1A4A">
        <w:rPr>
          <w:color w:val="000000"/>
          <w:sz w:val="28"/>
          <w:szCs w:val="28"/>
        </w:rPr>
        <w:t>т судебного исполнителя исправить допущенные недочеты без всякого разбирательства по жалобе; напротив, если жалоба, по мнению судьи, безосновательна, то он разъясн</w:t>
      </w:r>
      <w:r w:rsidR="00B63D8D">
        <w:rPr>
          <w:color w:val="000000"/>
          <w:sz w:val="28"/>
          <w:szCs w:val="28"/>
        </w:rPr>
        <w:t>яе</w:t>
      </w:r>
      <w:r w:rsidR="008A1A4A">
        <w:rPr>
          <w:color w:val="000000"/>
          <w:sz w:val="28"/>
          <w:szCs w:val="28"/>
        </w:rPr>
        <w:t>т заявителю отсутствие перспективы, не открывая о том специального производства</w:t>
      </w:r>
      <w:r w:rsidR="002D547D">
        <w:rPr>
          <w:color w:val="000000"/>
          <w:sz w:val="28"/>
          <w:szCs w:val="28"/>
        </w:rPr>
        <w:t>, особенно если жалоба содержится в устном заявлении.</w:t>
      </w:r>
      <w:r w:rsidR="008A1A4A">
        <w:rPr>
          <w:color w:val="000000"/>
          <w:sz w:val="28"/>
          <w:szCs w:val="28"/>
        </w:rPr>
        <w:t xml:space="preserve">  </w:t>
      </w:r>
      <w:r w:rsidR="0028323D">
        <w:rPr>
          <w:color w:val="000000"/>
          <w:sz w:val="28"/>
          <w:szCs w:val="28"/>
        </w:rPr>
        <w:t>Разумеется, такая модель во –многом лишает должника возможности противодействовать исполнению судебного решения, но</w:t>
      </w:r>
      <w:r w:rsidR="00E25BC2">
        <w:rPr>
          <w:color w:val="000000"/>
          <w:sz w:val="28"/>
          <w:szCs w:val="28"/>
        </w:rPr>
        <w:t>,</w:t>
      </w:r>
      <w:r w:rsidR="0028323D">
        <w:rPr>
          <w:color w:val="000000"/>
          <w:sz w:val="28"/>
          <w:szCs w:val="28"/>
        </w:rPr>
        <w:t xml:space="preserve"> с другой стороны</w:t>
      </w:r>
      <w:r w:rsidR="00E25BC2">
        <w:rPr>
          <w:color w:val="000000"/>
          <w:sz w:val="28"/>
          <w:szCs w:val="28"/>
        </w:rPr>
        <w:t xml:space="preserve">, </w:t>
      </w:r>
      <w:r w:rsidR="0028323D">
        <w:rPr>
          <w:color w:val="000000"/>
          <w:sz w:val="28"/>
          <w:szCs w:val="28"/>
        </w:rPr>
        <w:t xml:space="preserve">не ускоряет исполнения. </w:t>
      </w:r>
    </w:p>
    <w:p w:rsidR="00E25BC2" w:rsidRDefault="00794FE3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исполнительное производство есть часть процесса, то применительно к теме настоящей статьи обоснован вопрос: частью какого процесса (российского арбитражного или белорусского хозяйственного) является исполнительное производство, осуществляемое в Беларуси хозяйственным судом на основании исполнительного листа, выданного российским арбитражным судом? Термин «процесс», как известно, может быть употреблен для обозначения различных понятий, а именно</w:t>
      </w:r>
      <w:r w:rsidR="00B53510">
        <w:rPr>
          <w:color w:val="000000"/>
          <w:sz w:val="28"/>
          <w:szCs w:val="28"/>
        </w:rPr>
        <w:t>, для обозначения конкретного судебного разбирательства</w:t>
      </w:r>
      <w:r w:rsidR="00E25BC2">
        <w:rPr>
          <w:color w:val="000000"/>
          <w:sz w:val="28"/>
          <w:szCs w:val="28"/>
        </w:rPr>
        <w:t>;</w:t>
      </w:r>
      <w:r w:rsidR="00B53510">
        <w:rPr>
          <w:color w:val="000000"/>
          <w:sz w:val="28"/>
          <w:szCs w:val="28"/>
        </w:rPr>
        <w:t xml:space="preserve"> для обозначения нормативной модели процесса судебного разбирательства, зафиксированной в процессуальном зак</w:t>
      </w:r>
      <w:r w:rsidR="00E45491">
        <w:rPr>
          <w:color w:val="000000"/>
          <w:sz w:val="28"/>
          <w:szCs w:val="28"/>
        </w:rPr>
        <w:t>оне (Устав гражданского судопроизводства, Арбитражный процессуальный кодекс РФ</w:t>
      </w:r>
      <w:r w:rsidR="00D262AD">
        <w:rPr>
          <w:color w:val="000000"/>
          <w:sz w:val="28"/>
          <w:szCs w:val="28"/>
        </w:rPr>
        <w:t xml:space="preserve"> и др.</w:t>
      </w:r>
      <w:r w:rsidR="00B53510">
        <w:rPr>
          <w:color w:val="000000"/>
          <w:sz w:val="28"/>
          <w:szCs w:val="28"/>
        </w:rPr>
        <w:t>)</w:t>
      </w:r>
      <w:r w:rsidR="00E25BC2">
        <w:rPr>
          <w:color w:val="000000"/>
          <w:sz w:val="28"/>
          <w:szCs w:val="28"/>
        </w:rPr>
        <w:t>;</w:t>
      </w:r>
      <w:r w:rsidR="00370FA2">
        <w:rPr>
          <w:color w:val="000000"/>
          <w:sz w:val="28"/>
          <w:szCs w:val="28"/>
        </w:rPr>
        <w:t xml:space="preserve"> для </w:t>
      </w:r>
      <w:r w:rsidR="00AC5304">
        <w:rPr>
          <w:color w:val="000000"/>
          <w:sz w:val="28"/>
          <w:szCs w:val="28"/>
        </w:rPr>
        <w:t>обозначения идеальной модели (концепции) судебного разбирательства</w:t>
      </w:r>
      <w:r w:rsidR="00BB0DCE">
        <w:rPr>
          <w:color w:val="000000"/>
          <w:sz w:val="28"/>
          <w:szCs w:val="28"/>
        </w:rPr>
        <w:t>, существующей в профессиональном сознании юристов.</w:t>
      </w:r>
    </w:p>
    <w:p w:rsidR="00F433DE" w:rsidRDefault="00E25BC2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первом случае, процесс есть система последовательно осуществляемых процессуальных действий, совершаемых судом и другими участниками судопроизводства в связи с рассмотрением и </w:t>
      </w:r>
      <w:r>
        <w:rPr>
          <w:color w:val="000000"/>
          <w:sz w:val="28"/>
          <w:szCs w:val="28"/>
        </w:rPr>
        <w:lastRenderedPageBreak/>
        <w:t>разрешением конкретного дела</w:t>
      </w:r>
      <w:r w:rsidR="00721F89">
        <w:rPr>
          <w:color w:val="000000"/>
          <w:sz w:val="28"/>
          <w:szCs w:val="28"/>
        </w:rPr>
        <w:t> </w:t>
      </w:r>
      <w:r w:rsidR="00760BEC">
        <w:rPr>
          <w:rStyle w:val="a4"/>
          <w:color w:val="000000"/>
          <w:sz w:val="28"/>
          <w:szCs w:val="28"/>
        </w:rPr>
        <w:footnoteReference w:id="18"/>
      </w:r>
      <w:r>
        <w:rPr>
          <w:color w:val="000000"/>
          <w:sz w:val="28"/>
          <w:szCs w:val="28"/>
        </w:rPr>
        <w:t xml:space="preserve">. </w:t>
      </w:r>
      <w:r w:rsidR="00B53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- втором, процесс, иначе называемый процессуальной формой, есть нормативно установленный порядок осуществления правосудия, выработанный на основе </w:t>
      </w:r>
      <w:r w:rsidR="00FD4AF7">
        <w:rPr>
          <w:color w:val="000000"/>
          <w:sz w:val="28"/>
          <w:szCs w:val="28"/>
        </w:rPr>
        <w:t>опыта правоприменения</w:t>
      </w:r>
      <w:r w:rsidR="00A729FA">
        <w:rPr>
          <w:rStyle w:val="a4"/>
          <w:color w:val="000000"/>
          <w:sz w:val="28"/>
          <w:szCs w:val="28"/>
        </w:rPr>
        <w:footnoteReference w:id="19"/>
      </w:r>
      <w:r w:rsidR="00FD4AF7">
        <w:rPr>
          <w:color w:val="000000"/>
          <w:sz w:val="28"/>
          <w:szCs w:val="28"/>
        </w:rPr>
        <w:t xml:space="preserve">.  Процессуальная форма одновременно стабильна и подвижна. Стабильность  </w:t>
      </w:r>
      <w:r w:rsidR="00F52D1B">
        <w:rPr>
          <w:color w:val="000000"/>
          <w:sz w:val="28"/>
          <w:szCs w:val="28"/>
        </w:rPr>
        <w:t>процесса гарантируется</w:t>
      </w:r>
      <w:r w:rsidR="00FD4AF7">
        <w:rPr>
          <w:color w:val="000000"/>
          <w:sz w:val="28"/>
          <w:szCs w:val="28"/>
        </w:rPr>
        <w:t xml:space="preserve"> его нормативностью, </w:t>
      </w:r>
      <w:r w:rsidR="009E17D3">
        <w:rPr>
          <w:color w:val="000000"/>
          <w:sz w:val="28"/>
          <w:szCs w:val="28"/>
        </w:rPr>
        <w:t xml:space="preserve">под которой следует понимать как фиксацию алгоритма процесса в законодательном или ином нормативном  акте (например, в постановлении Пленума Высшего Хозяйственного Суда Республики Беларусь), так и привычное следование данному алгоритму всеми судами и участниками разрешаемых ими конкретных дел.  </w:t>
      </w:r>
      <w:r w:rsidR="00F52D1B">
        <w:rPr>
          <w:color w:val="000000"/>
          <w:sz w:val="28"/>
          <w:szCs w:val="28"/>
        </w:rPr>
        <w:t xml:space="preserve">Подвижность процессуальной формы обеспечивается решениями </w:t>
      </w:r>
      <w:r w:rsidR="00C13C56">
        <w:rPr>
          <w:color w:val="000000"/>
          <w:sz w:val="28"/>
          <w:szCs w:val="28"/>
        </w:rPr>
        <w:t>надзорных</w:t>
      </w:r>
      <w:r w:rsidR="00F52D1B">
        <w:rPr>
          <w:color w:val="000000"/>
          <w:sz w:val="28"/>
          <w:szCs w:val="28"/>
        </w:rPr>
        <w:t xml:space="preserve"> </w:t>
      </w:r>
      <w:r w:rsidR="00C13C56">
        <w:rPr>
          <w:color w:val="000000"/>
          <w:sz w:val="28"/>
          <w:szCs w:val="28"/>
        </w:rPr>
        <w:t xml:space="preserve">и кассационных </w:t>
      </w:r>
      <w:r w:rsidR="00F52D1B">
        <w:rPr>
          <w:color w:val="000000"/>
          <w:sz w:val="28"/>
          <w:szCs w:val="28"/>
        </w:rPr>
        <w:t>инстанций</w:t>
      </w:r>
      <w:r w:rsidR="00C13C56">
        <w:rPr>
          <w:color w:val="000000"/>
          <w:sz w:val="28"/>
          <w:szCs w:val="28"/>
        </w:rPr>
        <w:t xml:space="preserve"> по конкретным делам, которые воспринимаются нижестоящи</w:t>
      </w:r>
      <w:r w:rsidR="007E4871">
        <w:rPr>
          <w:color w:val="000000"/>
          <w:sz w:val="28"/>
          <w:szCs w:val="28"/>
        </w:rPr>
        <w:t xml:space="preserve">ми инстанциями как обязательные или желательные эталоны </w:t>
      </w:r>
      <w:r w:rsidR="00C13C56">
        <w:rPr>
          <w:color w:val="000000"/>
          <w:sz w:val="28"/>
          <w:szCs w:val="28"/>
        </w:rPr>
        <w:t xml:space="preserve"> правоприменения </w:t>
      </w:r>
      <w:r w:rsidR="007E4871">
        <w:rPr>
          <w:color w:val="000000"/>
          <w:sz w:val="28"/>
          <w:szCs w:val="28"/>
        </w:rPr>
        <w:t>по вопросам материального и про</w:t>
      </w:r>
      <w:r w:rsidR="00C13C56">
        <w:rPr>
          <w:color w:val="000000"/>
          <w:sz w:val="28"/>
          <w:szCs w:val="28"/>
        </w:rPr>
        <w:t>цессуальн</w:t>
      </w:r>
      <w:r w:rsidR="007E4871">
        <w:rPr>
          <w:color w:val="000000"/>
          <w:sz w:val="28"/>
          <w:szCs w:val="28"/>
        </w:rPr>
        <w:t>ого</w:t>
      </w:r>
      <w:r w:rsidR="00C13C56">
        <w:rPr>
          <w:color w:val="000000"/>
          <w:sz w:val="28"/>
          <w:szCs w:val="28"/>
        </w:rPr>
        <w:t xml:space="preserve"> </w:t>
      </w:r>
      <w:r w:rsidR="007E4871">
        <w:rPr>
          <w:color w:val="000000"/>
          <w:sz w:val="28"/>
          <w:szCs w:val="28"/>
        </w:rPr>
        <w:t>права</w:t>
      </w:r>
      <w:r w:rsidR="004349AE">
        <w:rPr>
          <w:rStyle w:val="a4"/>
          <w:color w:val="000000"/>
          <w:sz w:val="28"/>
          <w:szCs w:val="28"/>
        </w:rPr>
        <w:footnoteReference w:id="20"/>
      </w:r>
      <w:r w:rsidR="00C13C56">
        <w:rPr>
          <w:color w:val="000000"/>
          <w:sz w:val="28"/>
          <w:szCs w:val="28"/>
        </w:rPr>
        <w:t xml:space="preserve">. </w:t>
      </w:r>
      <w:r w:rsidR="00F52D1B">
        <w:rPr>
          <w:color w:val="000000"/>
          <w:sz w:val="28"/>
          <w:szCs w:val="28"/>
        </w:rPr>
        <w:t xml:space="preserve"> </w:t>
      </w:r>
      <w:r w:rsidR="007E4871">
        <w:rPr>
          <w:color w:val="000000"/>
          <w:sz w:val="28"/>
          <w:szCs w:val="28"/>
        </w:rPr>
        <w:t xml:space="preserve">В решениях по конкретным делам и </w:t>
      </w:r>
      <w:r w:rsidR="00F433DE">
        <w:rPr>
          <w:color w:val="000000"/>
          <w:sz w:val="28"/>
          <w:szCs w:val="28"/>
        </w:rPr>
        <w:t xml:space="preserve">в процессуальных </w:t>
      </w:r>
      <w:r w:rsidR="007E4871">
        <w:rPr>
          <w:color w:val="000000"/>
          <w:sz w:val="28"/>
          <w:szCs w:val="28"/>
        </w:rPr>
        <w:t xml:space="preserve">нормативных актах </w:t>
      </w:r>
      <w:r w:rsidR="00F433DE">
        <w:rPr>
          <w:color w:val="000000"/>
          <w:sz w:val="28"/>
          <w:szCs w:val="28"/>
        </w:rPr>
        <w:t xml:space="preserve">выражена реальная </w:t>
      </w:r>
      <w:r w:rsidR="007E4871">
        <w:rPr>
          <w:color w:val="000000"/>
          <w:sz w:val="28"/>
          <w:szCs w:val="28"/>
        </w:rPr>
        <w:t>модель процесса.</w:t>
      </w:r>
      <w:r w:rsidR="00F433DE">
        <w:rPr>
          <w:color w:val="000000"/>
          <w:sz w:val="28"/>
          <w:szCs w:val="28"/>
        </w:rPr>
        <w:t xml:space="preserve"> С данной моделью может не совпадать и чаще всего не совпадает идеальная модель. </w:t>
      </w:r>
    </w:p>
    <w:p w:rsidR="00E57055" w:rsidRDefault="007E4871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7055">
        <w:rPr>
          <w:color w:val="000000"/>
          <w:sz w:val="28"/>
          <w:szCs w:val="28"/>
        </w:rPr>
        <w:t xml:space="preserve">Об идеальной модели процесса говорят многие специалисты. </w:t>
      </w:r>
      <w:r w:rsidR="008B1609">
        <w:rPr>
          <w:color w:val="000000"/>
          <w:sz w:val="28"/>
          <w:szCs w:val="28"/>
        </w:rPr>
        <w:t>К примеру, И.</w:t>
      </w:r>
      <w:r w:rsidR="00AA2D8D">
        <w:rPr>
          <w:color w:val="000000"/>
          <w:sz w:val="28"/>
          <w:szCs w:val="28"/>
        </w:rPr>
        <w:t> </w:t>
      </w:r>
      <w:r w:rsidR="008B1609">
        <w:rPr>
          <w:color w:val="000000"/>
          <w:sz w:val="28"/>
          <w:szCs w:val="28"/>
        </w:rPr>
        <w:t>Г.</w:t>
      </w:r>
      <w:r w:rsidR="00AA2D8D">
        <w:rPr>
          <w:color w:val="000000"/>
          <w:sz w:val="28"/>
          <w:szCs w:val="28"/>
        </w:rPr>
        <w:t> </w:t>
      </w:r>
      <w:r w:rsidR="008B1609">
        <w:rPr>
          <w:color w:val="000000"/>
          <w:sz w:val="28"/>
          <w:szCs w:val="28"/>
        </w:rPr>
        <w:t xml:space="preserve">Арсёнов пишет о том, что в реальном институте кассации </w:t>
      </w:r>
      <w:r w:rsidR="00E500BB">
        <w:rPr>
          <w:color w:val="000000"/>
          <w:sz w:val="28"/>
          <w:szCs w:val="28"/>
        </w:rPr>
        <w:t xml:space="preserve"> реализуется </w:t>
      </w:r>
      <w:r w:rsidR="008B1609">
        <w:rPr>
          <w:color w:val="000000"/>
          <w:sz w:val="28"/>
          <w:szCs w:val="28"/>
        </w:rPr>
        <w:t>н</w:t>
      </w:r>
      <w:r w:rsidR="00E500BB">
        <w:rPr>
          <w:color w:val="000000"/>
          <w:sz w:val="28"/>
          <w:szCs w:val="28"/>
        </w:rPr>
        <w:t>екая идеальная модель кассационного пересмотра</w:t>
      </w:r>
      <w:r w:rsidR="008B1609">
        <w:rPr>
          <w:color w:val="000000"/>
          <w:sz w:val="28"/>
          <w:szCs w:val="28"/>
        </w:rPr>
        <w:t>:</w:t>
      </w:r>
      <w:r w:rsidR="00E500BB">
        <w:rPr>
          <w:color w:val="000000"/>
          <w:sz w:val="28"/>
          <w:szCs w:val="28"/>
        </w:rPr>
        <w:t xml:space="preserve"> </w:t>
      </w:r>
      <w:r w:rsidR="008B1609">
        <w:rPr>
          <w:color w:val="000000"/>
          <w:sz w:val="28"/>
          <w:szCs w:val="28"/>
        </w:rPr>
        <w:t>«</w:t>
      </w:r>
      <w:r w:rsidR="00E500BB">
        <w:rPr>
          <w:color w:val="000000"/>
          <w:sz w:val="28"/>
          <w:szCs w:val="28"/>
        </w:rPr>
        <w:t xml:space="preserve">По мере функционирования созданной модели становится очевидной необходимость внесения изменений в ее устройство. Идеальная модель </w:t>
      </w:r>
      <w:r w:rsidR="00E500BB">
        <w:rPr>
          <w:color w:val="000000"/>
          <w:sz w:val="28"/>
          <w:szCs w:val="28"/>
        </w:rPr>
        <w:lastRenderedPageBreak/>
        <w:t>кассации, созданная ранее, подвергается модернизации с учетом проблем, возникших в процессе ее функционирования»</w:t>
      </w:r>
      <w:r w:rsidR="000A48BD">
        <w:rPr>
          <w:rStyle w:val="a4"/>
          <w:color w:val="000000"/>
          <w:sz w:val="28"/>
          <w:szCs w:val="28"/>
        </w:rPr>
        <w:footnoteReference w:id="21"/>
      </w:r>
      <w:r w:rsidR="00E500BB">
        <w:rPr>
          <w:color w:val="000000"/>
          <w:sz w:val="28"/>
          <w:szCs w:val="28"/>
        </w:rPr>
        <w:t xml:space="preserve">.  </w:t>
      </w:r>
    </w:p>
    <w:p w:rsidR="00E00F11" w:rsidRDefault="00E57055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500BB">
        <w:rPr>
          <w:color w:val="000000"/>
          <w:sz w:val="28"/>
          <w:szCs w:val="28"/>
        </w:rPr>
        <w:t>редставления о</w:t>
      </w:r>
      <w:r>
        <w:rPr>
          <w:color w:val="000000"/>
          <w:sz w:val="28"/>
          <w:szCs w:val="28"/>
        </w:rPr>
        <w:t>б</w:t>
      </w:r>
      <w:r w:rsidR="00E50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исполнительном</w:t>
      </w:r>
      <w:r w:rsidR="00E500BB">
        <w:rPr>
          <w:color w:val="000000"/>
          <w:sz w:val="28"/>
          <w:szCs w:val="28"/>
        </w:rPr>
        <w:t xml:space="preserve"> производстве как о части гражданского (арбитражного) процесса относятся именно к идеальной модели процесса, а не к конкретному исполнительному производству о взыскании штрафа, наложенному приговором суда по уголовному делу, или к исполнительному производству, возбужденному в России на основании исполнительного листа б</w:t>
      </w:r>
      <w:r>
        <w:rPr>
          <w:color w:val="000000"/>
          <w:sz w:val="28"/>
          <w:szCs w:val="28"/>
        </w:rPr>
        <w:t xml:space="preserve">елорусского хозяйственного суда, или к исполнительному производству, основанием которого является нотариально удостоверенная копия соглашения об уплате алиментов. </w:t>
      </w:r>
      <w:r w:rsidR="00E500BB">
        <w:rPr>
          <w:color w:val="000000"/>
          <w:sz w:val="28"/>
          <w:szCs w:val="28"/>
        </w:rPr>
        <w:t xml:space="preserve"> </w:t>
      </w:r>
    </w:p>
    <w:p w:rsidR="006A6060" w:rsidRDefault="00AF21E7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Практическим следствием представления об исполнительном производстве как стадии гражданского процесса, по мнению проф</w:t>
      </w:r>
      <w:r w:rsidR="00A43CA6">
        <w:rPr>
          <w:color w:val="000000"/>
          <w:sz w:val="28"/>
          <w:szCs w:val="28"/>
        </w:rPr>
        <w:t>ессора</w:t>
      </w:r>
      <w:r>
        <w:rPr>
          <w:color w:val="000000"/>
          <w:sz w:val="28"/>
          <w:szCs w:val="28"/>
        </w:rPr>
        <w:t xml:space="preserve"> Г. Л. Осокиной, является возможность применения на стадии исполнения судебных постановлений по аналогии общих положений ГПК РФ в случае отсутствия в Законе об исполнительном производстве конкретных предписаний относительно порядка совершения того или иного действия</w:t>
      </w:r>
      <w:r w:rsidR="000A48BD">
        <w:rPr>
          <w:rStyle w:val="a4"/>
          <w:color w:val="000000"/>
          <w:sz w:val="28"/>
          <w:szCs w:val="28"/>
        </w:rPr>
        <w:footnoteReference w:id="22"/>
      </w:r>
      <w:r w:rsidR="00E916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Безусловно, разъяснение </w:t>
      </w:r>
      <w:r w:rsidR="00A43CA6">
        <w:rPr>
          <w:color w:val="000000"/>
          <w:sz w:val="28"/>
          <w:szCs w:val="28"/>
        </w:rPr>
        <w:t xml:space="preserve">профессора </w:t>
      </w:r>
      <w:r>
        <w:rPr>
          <w:color w:val="000000"/>
          <w:sz w:val="28"/>
          <w:szCs w:val="28"/>
        </w:rPr>
        <w:t>Г.</w:t>
      </w:r>
      <w:r w:rsidR="00AA2D8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Л. Осокиной является правильным, но адресатом его является суд. На стадии принудительного исполнения судебного акта или при рассмотрении жалобы на действия (акты, бездействие) судебного пристава-исполнителя суд вправе прибегнуть к аналогии</w:t>
      </w:r>
      <w:r w:rsidR="00B47904">
        <w:rPr>
          <w:color w:val="000000"/>
          <w:sz w:val="28"/>
          <w:szCs w:val="28"/>
        </w:rPr>
        <w:t xml:space="preserve"> и применить положения процессуального закона к отношениям, возникающим в исполнительном производстве. Однако судебный пристав –исполнитель, являющийся ключевой фигурой исполнительного производства не является субъектом применения процессуальных кодексов. В связи с этим и возникает теоретическая необходимость в издании специального нормативного правового акта, регламентирующего деятельность судебного пристава-исполнителя (закон или инструкция об исполнительном производстве). В то же время, на стадии исполнения </w:t>
      </w:r>
      <w:r w:rsidR="00B47904">
        <w:rPr>
          <w:color w:val="000000"/>
          <w:sz w:val="28"/>
          <w:szCs w:val="28"/>
        </w:rPr>
        <w:lastRenderedPageBreak/>
        <w:t xml:space="preserve">судебного акта суд может быть вооружен только процессуальным законом, поскольку в его распоряжении находиться такие инструменты как аналогия закона и аналогия права. </w:t>
      </w:r>
      <w:r w:rsidR="003D6985">
        <w:rPr>
          <w:color w:val="000000"/>
          <w:sz w:val="28"/>
          <w:szCs w:val="28"/>
        </w:rPr>
        <w:t xml:space="preserve"> </w:t>
      </w:r>
    </w:p>
    <w:p w:rsidR="00A43CA6" w:rsidRDefault="003D6985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судебные исполнители функционируют при судах, как это имеет место в Беларуси, исполнительное производство </w:t>
      </w:r>
      <w:r w:rsidR="006A6060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предмет</w:t>
      </w:r>
      <w:r w:rsidR="006A6060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6A6060">
        <w:rPr>
          <w:color w:val="000000"/>
          <w:sz w:val="28"/>
          <w:szCs w:val="28"/>
        </w:rPr>
        <w:t>процессуальной отрасли права, вспомогательной по отношению к  цивилистическому (гражданскому и хозяйственному) и уголовному процессам. В этом случае</w:t>
      </w:r>
      <w:r w:rsidR="00A43CA6">
        <w:rPr>
          <w:color w:val="000000"/>
          <w:sz w:val="28"/>
          <w:szCs w:val="28"/>
        </w:rPr>
        <w:t xml:space="preserve"> рассмотрение жалоб на судебного исполнителя осуществляется в специальном, а не в общем порядке. </w:t>
      </w:r>
    </w:p>
    <w:p w:rsidR="00A43CA6" w:rsidRDefault="00A43CA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исполнительное производство осуществляется не приставом-исполнителем, а специальным исполнительным судьей (таковым может быть мировой судья), то его постановления обжалуются в апелляционном порядке в вышестоящим суде. </w:t>
      </w:r>
    </w:p>
    <w:p w:rsidR="00720724" w:rsidRDefault="00A43CA6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судебный пристав-исполнитель подчиняется не суду, а специальному административному органу</w:t>
      </w:r>
      <w:r w:rsidR="00A3452E">
        <w:rPr>
          <w:color w:val="000000"/>
          <w:sz w:val="28"/>
          <w:szCs w:val="28"/>
        </w:rPr>
        <w:t xml:space="preserve"> и его постановления обжалуются в общем порядке, </w:t>
      </w:r>
      <w:r w:rsidR="0033793D">
        <w:rPr>
          <w:color w:val="000000"/>
          <w:sz w:val="28"/>
          <w:szCs w:val="28"/>
        </w:rPr>
        <w:t xml:space="preserve"> как это имеет место в России, </w:t>
      </w:r>
      <w:r w:rsidR="00A3452E">
        <w:rPr>
          <w:color w:val="000000"/>
          <w:sz w:val="28"/>
          <w:szCs w:val="28"/>
        </w:rPr>
        <w:t xml:space="preserve">то исполнительное производство является административной процедурой и не является процессом. </w:t>
      </w:r>
      <w:r w:rsidR="006A6060">
        <w:rPr>
          <w:color w:val="000000"/>
          <w:sz w:val="28"/>
          <w:szCs w:val="28"/>
        </w:rPr>
        <w:t xml:space="preserve"> </w:t>
      </w:r>
    </w:p>
    <w:p w:rsidR="00A3452E" w:rsidRDefault="00A3452E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судебный пристав –исполнитель, подобно арбитражному управляющему, выступает как независимый профессионал, </w:t>
      </w:r>
      <w:r w:rsidR="00461575">
        <w:rPr>
          <w:color w:val="000000"/>
          <w:sz w:val="28"/>
          <w:szCs w:val="28"/>
        </w:rPr>
        <w:t xml:space="preserve">избранный взыскателем или </w:t>
      </w:r>
      <w:r>
        <w:rPr>
          <w:color w:val="000000"/>
          <w:sz w:val="28"/>
          <w:szCs w:val="28"/>
        </w:rPr>
        <w:t>назначаемый судом для исполнения решения по конкретному делу, то правовая природа соответствующих отношени</w:t>
      </w:r>
      <w:r w:rsidR="00E916C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подобна, но не тождественна отношениям в конкурсном производстве.   </w:t>
      </w:r>
    </w:p>
    <w:p w:rsidR="00E916C3" w:rsidRDefault="00E916C3" w:rsidP="0004481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«Еще со времен римского права процессуальное право как наука был</w:t>
      </w:r>
      <w:r w:rsidR="006005A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прежде всего наукой о форме», - подчеркивает профессор О. В. Исаенкова, настаивающая на процессуальном характере современного российского исполнительного производства, - практически любой порок этой формы, нарушение процедурных правил при исполнении юрисдикционных актов неотвратимо приводит к ничтожности </w:t>
      </w:r>
      <w:r>
        <w:rPr>
          <w:color w:val="000000"/>
          <w:sz w:val="28"/>
          <w:szCs w:val="28"/>
        </w:rPr>
        <w:lastRenderedPageBreak/>
        <w:t>исполнительного действия»</w:t>
      </w:r>
      <w:r w:rsidR="000A48BD">
        <w:rPr>
          <w:rStyle w:val="a4"/>
          <w:color w:val="000000"/>
          <w:sz w:val="28"/>
          <w:szCs w:val="28"/>
        </w:rPr>
        <w:footnoteReference w:id="23"/>
      </w:r>
      <w:r>
        <w:rPr>
          <w:color w:val="000000"/>
          <w:sz w:val="28"/>
          <w:szCs w:val="28"/>
        </w:rPr>
        <w:t xml:space="preserve">. </w:t>
      </w:r>
      <w:r w:rsidR="00C443CB">
        <w:rPr>
          <w:color w:val="000000"/>
          <w:sz w:val="28"/>
          <w:szCs w:val="28"/>
        </w:rPr>
        <w:t xml:space="preserve">Но ничтожно не любое  </w:t>
      </w:r>
      <w:r w:rsidR="00DC7226">
        <w:rPr>
          <w:color w:val="000000"/>
          <w:sz w:val="28"/>
          <w:szCs w:val="28"/>
        </w:rPr>
        <w:t xml:space="preserve">«порочное» постановление или бездействие российского судебного пристава-исполнителя, нарушающее предписание объективного </w:t>
      </w:r>
      <w:r w:rsidR="005909E5">
        <w:rPr>
          <w:color w:val="000000"/>
          <w:sz w:val="28"/>
          <w:szCs w:val="28"/>
        </w:rPr>
        <w:t>права, а лишь то, которое нарушает субъективные права или законные интересы</w:t>
      </w:r>
      <w:r w:rsidR="00DC7226">
        <w:rPr>
          <w:color w:val="000000"/>
          <w:sz w:val="28"/>
          <w:szCs w:val="28"/>
        </w:rPr>
        <w:t xml:space="preserve"> </w:t>
      </w:r>
      <w:r w:rsidR="005909E5">
        <w:rPr>
          <w:color w:val="000000"/>
          <w:sz w:val="28"/>
          <w:szCs w:val="28"/>
        </w:rPr>
        <w:t xml:space="preserve">какого-либо частного лица. </w:t>
      </w:r>
    </w:p>
    <w:p w:rsidR="00950DE1" w:rsidRDefault="00950DE1"/>
    <w:sectPr w:rsidR="00950DE1" w:rsidSect="005F73AF">
      <w:headerReference w:type="even" r:id="rId7"/>
      <w:headerReference w:type="default" r:id="rId8"/>
      <w:endnotePr>
        <w:numFmt w:val="decimal"/>
      </w:endnotePr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D8" w:rsidRDefault="003523D8">
      <w:r>
        <w:separator/>
      </w:r>
    </w:p>
  </w:endnote>
  <w:endnote w:type="continuationSeparator" w:id="0">
    <w:p w:rsidR="003523D8" w:rsidRDefault="0035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D8" w:rsidRDefault="003523D8">
      <w:r>
        <w:separator/>
      </w:r>
    </w:p>
  </w:footnote>
  <w:footnote w:type="continuationSeparator" w:id="0">
    <w:p w:rsidR="003523D8" w:rsidRDefault="003523D8">
      <w:r>
        <w:continuationSeparator/>
      </w:r>
    </w:p>
  </w:footnote>
  <w:footnote w:id="1">
    <w:p w:rsidR="001529B8" w:rsidRPr="007038BB" w:rsidRDefault="001529B8" w:rsidP="00E244DF">
      <w:pPr>
        <w:jc w:val="both"/>
        <w:rPr>
          <w:sz w:val="20"/>
          <w:szCs w:val="20"/>
        </w:rPr>
      </w:pPr>
      <w:r w:rsidRPr="00FF56B3">
        <w:rPr>
          <w:rStyle w:val="a4"/>
        </w:rPr>
        <w:footnoteRef/>
      </w:r>
      <w:r w:rsidRPr="00FF56B3">
        <w:t xml:space="preserve"> </w:t>
      </w:r>
      <w:r w:rsidRPr="007038BB">
        <w:rPr>
          <w:i/>
          <w:sz w:val="20"/>
          <w:szCs w:val="20"/>
        </w:rPr>
        <w:t>Узелац А.</w:t>
      </w:r>
      <w:r w:rsidRPr="007038BB">
        <w:rPr>
          <w:sz w:val="20"/>
          <w:szCs w:val="20"/>
        </w:rPr>
        <w:t xml:space="preserve"> Создание общих европейских стандартов в исполнительном пр</w:t>
      </w:r>
      <w:r w:rsidRPr="007038BB">
        <w:rPr>
          <w:sz w:val="20"/>
          <w:szCs w:val="20"/>
        </w:rPr>
        <w:t>о</w:t>
      </w:r>
      <w:r w:rsidRPr="007038BB">
        <w:rPr>
          <w:sz w:val="20"/>
          <w:szCs w:val="20"/>
        </w:rPr>
        <w:t>изводстве (прецедентное право Европейского суда по правам человека и рекомендации Совета Е</w:t>
      </w:r>
      <w:r w:rsidRPr="007038BB">
        <w:rPr>
          <w:sz w:val="20"/>
          <w:szCs w:val="20"/>
        </w:rPr>
        <w:t>в</w:t>
      </w:r>
      <w:r w:rsidRPr="007038BB">
        <w:rPr>
          <w:sz w:val="20"/>
          <w:szCs w:val="20"/>
        </w:rPr>
        <w:t xml:space="preserve">ропы)  // Вестн. гражданского процесса.  М., 2011.  № 1.  С. 198. </w:t>
      </w:r>
    </w:p>
  </w:footnote>
  <w:footnote w:id="2">
    <w:p w:rsidR="001529B8" w:rsidRPr="007038BB" w:rsidRDefault="001529B8" w:rsidP="00D65834">
      <w:pPr>
        <w:pStyle w:val="a3"/>
        <w:jc w:val="both"/>
      </w:pPr>
      <w:r w:rsidRPr="007038BB">
        <w:rPr>
          <w:rStyle w:val="a4"/>
        </w:rPr>
        <w:footnoteRef/>
      </w:r>
      <w:r w:rsidRPr="007038BB">
        <w:t xml:space="preserve"> </w:t>
      </w:r>
      <w:r w:rsidRPr="007038BB">
        <w:rPr>
          <w:i/>
        </w:rPr>
        <w:t>Яковлев В. Ф.</w:t>
      </w:r>
      <w:r w:rsidRPr="007038BB">
        <w:t xml:space="preserve"> Гражданско-правовой метод регулирования общественных отношений. 2 изд., доп. М., 2006. С.  160.</w:t>
      </w:r>
    </w:p>
    <w:p w:rsidR="001529B8" w:rsidRPr="007038BB" w:rsidRDefault="001529B8">
      <w:pPr>
        <w:pStyle w:val="a3"/>
      </w:pPr>
    </w:p>
  </w:footnote>
  <w:footnote w:id="3">
    <w:p w:rsidR="001529B8" w:rsidRPr="007038BB" w:rsidRDefault="001529B8" w:rsidP="00D658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38BB">
        <w:rPr>
          <w:rStyle w:val="a4"/>
          <w:sz w:val="20"/>
          <w:szCs w:val="20"/>
        </w:rPr>
        <w:footnoteRef/>
      </w:r>
      <w:r w:rsidRPr="007038BB">
        <w:rPr>
          <w:sz w:val="20"/>
          <w:szCs w:val="20"/>
        </w:rPr>
        <w:t xml:space="preserve"> См.: </w:t>
      </w:r>
      <w:r w:rsidRPr="007038BB">
        <w:rPr>
          <w:rFonts w:eastAsia="TimesNewRomanPSMT"/>
          <w:i/>
          <w:sz w:val="20"/>
          <w:szCs w:val="20"/>
        </w:rPr>
        <w:t>Колядко И.Н.</w:t>
      </w:r>
      <w:r w:rsidRPr="007038BB">
        <w:rPr>
          <w:rFonts w:eastAsia="TimesNewRomanPSMT"/>
          <w:sz w:val="20"/>
          <w:szCs w:val="20"/>
        </w:rPr>
        <w:t xml:space="preserve"> Принудительное исполнение судебных решений и иных актов в Республике Беларусь (концепция, правовое регулирование, проблемы совершенствования) // Актуальные проблемы развития судебной системы и системы добровольного и принудительного исполнения решений Конституционного Суда РФ, судов общей юрисдикции, арбитражных, третейских судов и Европейского суда по правам человека: Сб. науч. статей.  Краснодар : СПб., 2008. С.659-669.</w:t>
      </w:r>
    </w:p>
    <w:p w:rsidR="001529B8" w:rsidRPr="007038BB" w:rsidRDefault="001529B8">
      <w:pPr>
        <w:pStyle w:val="a3"/>
      </w:pPr>
    </w:p>
  </w:footnote>
  <w:footnote w:id="4">
    <w:p w:rsidR="001529B8" w:rsidRPr="007038BB" w:rsidRDefault="001529B8" w:rsidP="001C0185">
      <w:pPr>
        <w:pStyle w:val="a8"/>
        <w:jc w:val="both"/>
      </w:pPr>
      <w:r w:rsidRPr="007038BB">
        <w:rPr>
          <w:rStyle w:val="a4"/>
        </w:rPr>
        <w:footnoteRef/>
      </w:r>
      <w:r w:rsidRPr="007038BB">
        <w:t xml:space="preserve"> Соглашение между Российской Федерацией и Республикой Беларусь о порядке взаимного исполнения судебных актов арбитражных судов Российской Федерации и хозяйственных судов Республики Беларусь (Москва, 17 января </w:t>
      </w:r>
      <w:smartTag w:uri="urn:schemas-microsoft-com:office:smarttags" w:element="metricconverter">
        <w:smartTagPr>
          <w:attr w:name="ProductID" w:val="2001 г"/>
        </w:smartTagPr>
        <w:r w:rsidRPr="007038BB">
          <w:t>2001 г</w:t>
        </w:r>
      </w:smartTag>
      <w:r w:rsidRPr="007038BB">
        <w:t>.) // Собр. законодательства РФ. 2003. № 7. Ст. 550.</w:t>
      </w:r>
    </w:p>
  </w:footnote>
  <w:footnote w:id="5">
    <w:p w:rsidR="001529B8" w:rsidRPr="007038BB" w:rsidRDefault="001529B8" w:rsidP="000C24DB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7038BB">
        <w:rPr>
          <w:rStyle w:val="a4"/>
          <w:rFonts w:ascii="Times New Roman" w:hAnsi="Times New Roman"/>
          <w:sz w:val="20"/>
          <w:szCs w:val="20"/>
        </w:rPr>
        <w:footnoteRef/>
      </w:r>
      <w:r w:rsidRPr="007038BB">
        <w:rPr>
          <w:rFonts w:ascii="Times New Roman" w:hAnsi="Times New Roman"/>
          <w:sz w:val="20"/>
          <w:szCs w:val="20"/>
        </w:rPr>
        <w:t xml:space="preserve"> О ратификации Соглашения между Российской Федерацией и Республикой Беларусь о порядке исполнения судебных актов арбитражных судов Российской Федерации и хозяйственных судов Республики Беларусь : федер. закон от 11 июля </w:t>
      </w:r>
      <w:smartTag w:uri="urn:schemas-microsoft-com:office:smarttags" w:element="metricconverter">
        <w:smartTagPr>
          <w:attr w:name="ProductID" w:val="2002 г"/>
        </w:smartTagPr>
        <w:r w:rsidRPr="007038BB">
          <w:rPr>
            <w:rFonts w:ascii="Times New Roman" w:hAnsi="Times New Roman"/>
            <w:sz w:val="20"/>
            <w:szCs w:val="20"/>
          </w:rPr>
          <w:t>2002 г</w:t>
        </w:r>
      </w:smartTag>
      <w:r w:rsidRPr="007038BB">
        <w:rPr>
          <w:rFonts w:ascii="Times New Roman" w:hAnsi="Times New Roman"/>
          <w:sz w:val="20"/>
          <w:szCs w:val="20"/>
        </w:rPr>
        <w:t xml:space="preserve">. № 90-ФЗ // Собр. законодательства РФ. 2002. № 28. Ст. 2794. </w:t>
      </w:r>
    </w:p>
  </w:footnote>
  <w:footnote w:id="6">
    <w:p w:rsidR="001529B8" w:rsidRPr="007038BB" w:rsidRDefault="001529B8" w:rsidP="002D15CE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7038BB">
        <w:rPr>
          <w:rStyle w:val="a4"/>
          <w:rFonts w:ascii="Times New Roman" w:hAnsi="Times New Roman"/>
          <w:sz w:val="20"/>
          <w:szCs w:val="20"/>
        </w:rPr>
        <w:footnoteRef/>
      </w:r>
      <w:r w:rsidRPr="007038BB">
        <w:rPr>
          <w:sz w:val="20"/>
          <w:szCs w:val="20"/>
        </w:rPr>
        <w:t xml:space="preserve"> </w:t>
      </w:r>
      <w:r w:rsidRPr="007038BB">
        <w:rPr>
          <w:rFonts w:ascii="Times New Roman" w:hAnsi="Times New Roman"/>
          <w:sz w:val="20"/>
          <w:szCs w:val="20"/>
        </w:rPr>
        <w:t xml:space="preserve">По вопросам применения Соглашения между Российской Федерацией и Республикой Беларусь о порядке взаимного исполнения судебных актов арбитражных судов Российской Федерации и хозяйственных судов Республики Беларусь : информац. письмо Минюста РФ, Высшего Арбитражного Суда РФ и ЦБР от 28 января, 1 июня, 4 июня </w:t>
      </w:r>
      <w:smartTag w:uri="urn:schemas-microsoft-com:office:smarttags" w:element="metricconverter">
        <w:smartTagPr>
          <w:attr w:name="ProductID" w:val="2004 г"/>
        </w:smartTagPr>
        <w:r w:rsidRPr="007038BB">
          <w:rPr>
            <w:rFonts w:ascii="Times New Roman" w:hAnsi="Times New Roman"/>
            <w:sz w:val="20"/>
            <w:szCs w:val="20"/>
          </w:rPr>
          <w:t>2004 г</w:t>
        </w:r>
      </w:smartTag>
      <w:r w:rsidRPr="007038BB">
        <w:rPr>
          <w:rFonts w:ascii="Times New Roman" w:hAnsi="Times New Roman"/>
          <w:sz w:val="20"/>
          <w:szCs w:val="20"/>
        </w:rPr>
        <w:t>. №№ 06/899-ЮЧ, С1-7/МО-627, 01-31/2020 // Вестник Банка России. 2004. № 4 (4 августа).</w:t>
      </w:r>
    </w:p>
  </w:footnote>
  <w:footnote w:id="7">
    <w:p w:rsidR="001529B8" w:rsidRPr="007038BB" w:rsidRDefault="001529B8" w:rsidP="002D15CE">
      <w:pPr>
        <w:pStyle w:val="a8"/>
        <w:jc w:val="both"/>
      </w:pPr>
      <w:r w:rsidRPr="007038BB">
        <w:rPr>
          <w:rStyle w:val="a4"/>
        </w:rPr>
        <w:footnoteRef/>
      </w:r>
      <w:r w:rsidRPr="007038BB">
        <w:t xml:space="preserve"> О порядке взыскания с организаций, находящихся на территории Республики Беларусь, денежных средств в бюджет Российской Федерации на основании решений арбитражных судов Российской Федерации : письмо Высшего Арбитражного Суда РФ от 25 августа </w:t>
      </w:r>
      <w:smartTag w:uri="urn:schemas-microsoft-com:office:smarttags" w:element="metricconverter">
        <w:smartTagPr>
          <w:attr w:name="ProductID" w:val="2006 г"/>
        </w:smartTagPr>
        <w:r w:rsidRPr="007038BB">
          <w:t>2006 г</w:t>
        </w:r>
      </w:smartTag>
      <w:r w:rsidRPr="007038BB">
        <w:t xml:space="preserve">. № С1-7/ОМП-886 // Прил. к газ. «Учет. Налоги. Право». 2006. № 46 (28 ноябр.). </w:t>
      </w:r>
    </w:p>
    <w:p w:rsidR="001529B8" w:rsidRPr="007038BB" w:rsidRDefault="001529B8">
      <w:pPr>
        <w:pStyle w:val="a3"/>
      </w:pPr>
    </w:p>
  </w:footnote>
  <w:footnote w:id="8">
    <w:p w:rsidR="001529B8" w:rsidRPr="007038BB" w:rsidRDefault="001529B8" w:rsidP="004549E5">
      <w:pPr>
        <w:pStyle w:val="a3"/>
        <w:jc w:val="both"/>
      </w:pPr>
      <w:r w:rsidRPr="007038BB">
        <w:rPr>
          <w:rStyle w:val="a4"/>
        </w:rPr>
        <w:footnoteRef/>
      </w:r>
      <w:r w:rsidRPr="007038BB">
        <w:t xml:space="preserve"> Гражданский процессуальный кодекс Республики Беларусь от 11 января </w:t>
      </w:r>
      <w:smartTag w:uri="urn:schemas-microsoft-com:office:smarttags" w:element="metricconverter">
        <w:smartTagPr>
          <w:attr w:name="ProductID" w:val="1999 г"/>
        </w:smartTagPr>
        <w:r w:rsidRPr="007038BB">
          <w:t>1999 г</w:t>
        </w:r>
      </w:smartTag>
      <w:r w:rsidRPr="007038BB">
        <w:t xml:space="preserve">. №  238-З // Национальный реестр правовых актов Республики Беларусь. 1999. №  2/13.  Последние изменения и дополнения внесены Законом Республики Беларусь от 4 января </w:t>
      </w:r>
      <w:smartTag w:uri="urn:schemas-microsoft-com:office:smarttags" w:element="metricconverter">
        <w:smartTagPr>
          <w:attr w:name="ProductID" w:val="2012 г"/>
        </w:smartTagPr>
        <w:r w:rsidRPr="007038BB">
          <w:t>2012 г</w:t>
        </w:r>
      </w:smartTag>
      <w:r w:rsidRPr="007038BB">
        <w:t>. № 337-З // Национальный реестр правовых актов Республики Беларусь. 2012. № 8, 2/1889.</w:t>
      </w:r>
    </w:p>
  </w:footnote>
  <w:footnote w:id="9">
    <w:p w:rsidR="001529B8" w:rsidRPr="007038BB" w:rsidRDefault="001529B8" w:rsidP="00DE480D">
      <w:pPr>
        <w:tabs>
          <w:tab w:val="left" w:pos="960"/>
        </w:tabs>
        <w:jc w:val="both"/>
        <w:rPr>
          <w:sz w:val="20"/>
          <w:szCs w:val="20"/>
        </w:rPr>
      </w:pPr>
      <w:r w:rsidRPr="007038BB">
        <w:rPr>
          <w:rStyle w:val="a4"/>
          <w:sz w:val="20"/>
          <w:szCs w:val="20"/>
        </w:rPr>
        <w:footnoteRef/>
      </w:r>
      <w:r w:rsidRPr="007038BB">
        <w:rPr>
          <w:sz w:val="20"/>
          <w:szCs w:val="20"/>
        </w:rPr>
        <w:t xml:space="preserve"> Инструкция по исполнительному производству : утв. постановл</w:t>
      </w:r>
      <w:r w:rsidRPr="007038BB">
        <w:rPr>
          <w:sz w:val="20"/>
          <w:szCs w:val="20"/>
        </w:rPr>
        <w:t>е</w:t>
      </w:r>
      <w:r w:rsidRPr="007038BB">
        <w:rPr>
          <w:sz w:val="20"/>
          <w:szCs w:val="20"/>
        </w:rPr>
        <w:t xml:space="preserve">нием М-ва юстиции Республики Беларусь от 20 дек. </w:t>
      </w:r>
      <w:smartTag w:uri="urn:schemas-microsoft-com:office:smarttags" w:element="metricconverter">
        <w:smartTagPr>
          <w:attr w:name="ProductID" w:val="2004 г"/>
        </w:smartTagPr>
        <w:r w:rsidRPr="007038BB">
          <w:rPr>
            <w:sz w:val="20"/>
            <w:szCs w:val="20"/>
          </w:rPr>
          <w:t>2004 г</w:t>
        </w:r>
      </w:smartTag>
      <w:r w:rsidRPr="007038BB">
        <w:rPr>
          <w:sz w:val="20"/>
          <w:szCs w:val="20"/>
        </w:rPr>
        <w:t>. (в редакции постано</w:t>
      </w:r>
      <w:r w:rsidRPr="007038BB">
        <w:rPr>
          <w:sz w:val="20"/>
          <w:szCs w:val="20"/>
        </w:rPr>
        <w:t>в</w:t>
      </w:r>
      <w:r w:rsidRPr="007038BB">
        <w:rPr>
          <w:sz w:val="20"/>
          <w:szCs w:val="20"/>
        </w:rPr>
        <w:t>ления Министерства юстиции Республики Беларусь от 3 о</w:t>
      </w:r>
      <w:r w:rsidRPr="007038BB">
        <w:rPr>
          <w:sz w:val="20"/>
          <w:szCs w:val="20"/>
        </w:rPr>
        <w:t>к</w:t>
      </w:r>
      <w:r w:rsidRPr="007038BB">
        <w:rPr>
          <w:sz w:val="20"/>
          <w:szCs w:val="20"/>
        </w:rPr>
        <w:t xml:space="preserve">т. 2011 № 219) // Национальный реестр правовых актов Республики Беларусь.  2011.  5 окт. (№ 8/2436). </w:t>
      </w:r>
    </w:p>
    <w:p w:rsidR="001529B8" w:rsidRPr="007038BB" w:rsidRDefault="001529B8">
      <w:pPr>
        <w:pStyle w:val="a3"/>
      </w:pPr>
    </w:p>
  </w:footnote>
  <w:footnote w:id="10">
    <w:p w:rsidR="001529B8" w:rsidRPr="007038BB" w:rsidRDefault="001529B8" w:rsidP="006F196B">
      <w:pPr>
        <w:pStyle w:val="a3"/>
        <w:jc w:val="both"/>
      </w:pPr>
      <w:r w:rsidRPr="007038BB">
        <w:rPr>
          <w:rStyle w:val="a4"/>
        </w:rPr>
        <w:footnoteRef/>
      </w:r>
      <w:r w:rsidRPr="007038BB">
        <w:t xml:space="preserve"> Национальный реестр правовых актов Республики Беларусь. 2006. № 202, 8/15385. </w:t>
      </w:r>
    </w:p>
  </w:footnote>
  <w:footnote w:id="11">
    <w:p w:rsidR="001529B8" w:rsidRPr="007038BB" w:rsidRDefault="001529B8" w:rsidP="006F196B">
      <w:pPr>
        <w:pStyle w:val="a8"/>
      </w:pPr>
      <w:r w:rsidRPr="007038BB">
        <w:rPr>
          <w:rStyle w:val="a4"/>
        </w:rPr>
        <w:footnoteRef/>
      </w:r>
      <w:r w:rsidRPr="007038BB">
        <w:t xml:space="preserve"> См.: </w:t>
      </w:r>
      <w:r w:rsidRPr="007038BB">
        <w:rPr>
          <w:i/>
        </w:rPr>
        <w:t>Колядко И. Н.</w:t>
      </w:r>
      <w:r w:rsidRPr="007038BB">
        <w:t xml:space="preserve"> Указ. соч. С. 659-669.</w:t>
      </w:r>
    </w:p>
  </w:footnote>
  <w:footnote w:id="12">
    <w:p w:rsidR="001529B8" w:rsidRPr="007038BB" w:rsidRDefault="001529B8" w:rsidP="00A141EF">
      <w:pPr>
        <w:tabs>
          <w:tab w:val="left" w:pos="960"/>
        </w:tabs>
        <w:jc w:val="both"/>
        <w:rPr>
          <w:sz w:val="20"/>
          <w:szCs w:val="20"/>
        </w:rPr>
      </w:pPr>
      <w:r w:rsidRPr="007038BB">
        <w:rPr>
          <w:rStyle w:val="a4"/>
          <w:sz w:val="20"/>
          <w:szCs w:val="20"/>
        </w:rPr>
        <w:footnoteRef/>
      </w:r>
      <w:r w:rsidRPr="007038BB">
        <w:rPr>
          <w:sz w:val="20"/>
          <w:szCs w:val="20"/>
        </w:rPr>
        <w:t xml:space="preserve"> Хозяйственный процессуальный кодекс Республики Беларусь от 15 декабря </w:t>
      </w:r>
      <w:smartTag w:uri="urn:schemas-microsoft-com:office:smarttags" w:element="metricconverter">
        <w:smartTagPr>
          <w:attr w:name="ProductID" w:val="1998 г"/>
        </w:smartTagPr>
        <w:r w:rsidRPr="007038BB">
          <w:rPr>
            <w:sz w:val="20"/>
            <w:szCs w:val="20"/>
          </w:rPr>
          <w:t>1998 г</w:t>
        </w:r>
      </w:smartTag>
      <w:r w:rsidRPr="007038BB">
        <w:rPr>
          <w:sz w:val="20"/>
          <w:szCs w:val="20"/>
        </w:rPr>
        <w:t>. № 219-З [Электронный ресурс] // Национальный правовой инте</w:t>
      </w:r>
      <w:r w:rsidRPr="007038BB">
        <w:rPr>
          <w:sz w:val="20"/>
          <w:szCs w:val="20"/>
        </w:rPr>
        <w:t>р</w:t>
      </w:r>
      <w:r w:rsidRPr="007038BB">
        <w:rPr>
          <w:sz w:val="20"/>
          <w:szCs w:val="20"/>
        </w:rPr>
        <w:t xml:space="preserve">нет-портал Республики Беларусь. </w:t>
      </w:r>
      <w:r w:rsidRPr="007038BB">
        <w:rPr>
          <w:sz w:val="20"/>
          <w:szCs w:val="20"/>
          <w:lang w:val="en-US"/>
        </w:rPr>
        <w:t>URL</w:t>
      </w:r>
      <w:r w:rsidRPr="007038BB">
        <w:rPr>
          <w:sz w:val="20"/>
          <w:szCs w:val="20"/>
        </w:rPr>
        <w:t xml:space="preserve">:   </w:t>
      </w:r>
      <w:hyperlink r:id="rId1" w:history="1">
        <w:r w:rsidRPr="007038BB">
          <w:rPr>
            <w:rStyle w:val="a7"/>
            <w:sz w:val="20"/>
            <w:szCs w:val="20"/>
          </w:rPr>
          <w:t>http://pravo.by/main.aspx?guid=3871&amp;p0=HK9800219&amp;p2={NRPA}</w:t>
        </w:r>
      </w:hyperlink>
      <w:r w:rsidRPr="007038BB">
        <w:rPr>
          <w:sz w:val="20"/>
          <w:szCs w:val="20"/>
        </w:rPr>
        <w:t xml:space="preserve"> (дата о</w:t>
      </w:r>
      <w:r w:rsidRPr="007038BB">
        <w:rPr>
          <w:sz w:val="20"/>
          <w:szCs w:val="20"/>
        </w:rPr>
        <w:t>б</w:t>
      </w:r>
      <w:r w:rsidRPr="007038BB">
        <w:rPr>
          <w:sz w:val="20"/>
          <w:szCs w:val="20"/>
        </w:rPr>
        <w:t xml:space="preserve">ращения: 23 июня </w:t>
      </w:r>
      <w:smartTag w:uri="urn:schemas-microsoft-com:office:smarttags" w:element="metricconverter">
        <w:smartTagPr>
          <w:attr w:name="ProductID" w:val="2013 г"/>
        </w:smartTagPr>
        <w:r w:rsidRPr="007038BB">
          <w:rPr>
            <w:sz w:val="20"/>
            <w:szCs w:val="20"/>
          </w:rPr>
          <w:t>2013 г</w:t>
        </w:r>
      </w:smartTag>
      <w:r w:rsidRPr="007038BB">
        <w:rPr>
          <w:sz w:val="20"/>
          <w:szCs w:val="20"/>
        </w:rPr>
        <w:t xml:space="preserve">.). </w:t>
      </w:r>
    </w:p>
  </w:footnote>
  <w:footnote w:id="13">
    <w:p w:rsidR="001529B8" w:rsidRPr="007038BB" w:rsidRDefault="001529B8" w:rsidP="00667760">
      <w:pPr>
        <w:pStyle w:val="a3"/>
        <w:jc w:val="both"/>
      </w:pPr>
      <w:r w:rsidRPr="007038BB">
        <w:rPr>
          <w:rStyle w:val="a4"/>
        </w:rPr>
        <w:footnoteRef/>
      </w:r>
      <w:r w:rsidRPr="007038BB">
        <w:t xml:space="preserve"> Национальный реестр правовых актов Республики Беларусь. 2010. № 45, 6/854. </w:t>
      </w:r>
    </w:p>
  </w:footnote>
  <w:footnote w:id="14">
    <w:p w:rsidR="001529B8" w:rsidRPr="007038BB" w:rsidRDefault="001529B8" w:rsidP="00CE5A03">
      <w:pPr>
        <w:pStyle w:val="a3"/>
        <w:jc w:val="both"/>
      </w:pPr>
      <w:r w:rsidRPr="007038BB">
        <w:rPr>
          <w:rStyle w:val="a4"/>
        </w:rPr>
        <w:footnoteRef/>
      </w:r>
      <w:r w:rsidRPr="007038BB">
        <w:t xml:space="preserve"> Собрание декретов, указов Президента и постановлений Правительства Республики Б</w:t>
      </w:r>
      <w:r w:rsidRPr="007038BB">
        <w:t>е</w:t>
      </w:r>
      <w:r w:rsidRPr="007038BB">
        <w:t xml:space="preserve">ларусь. 1998. № 4. Ст. 93. </w:t>
      </w:r>
    </w:p>
  </w:footnote>
  <w:footnote w:id="15">
    <w:p w:rsidR="001529B8" w:rsidRPr="007038BB" w:rsidRDefault="001529B8" w:rsidP="00CE5A03">
      <w:pPr>
        <w:pStyle w:val="a8"/>
      </w:pPr>
      <w:r w:rsidRPr="007038BB">
        <w:rPr>
          <w:rStyle w:val="a4"/>
        </w:rPr>
        <w:footnoteRef/>
      </w:r>
      <w:r w:rsidRPr="007038BB">
        <w:t xml:space="preserve"> Национальный реестр правовых актов Республики Беларусь. 2007. № 14, 2/1291.</w:t>
      </w:r>
    </w:p>
    <w:p w:rsidR="001529B8" w:rsidRPr="007038BB" w:rsidRDefault="001529B8">
      <w:pPr>
        <w:pStyle w:val="a3"/>
      </w:pPr>
    </w:p>
  </w:footnote>
  <w:footnote w:id="16">
    <w:p w:rsidR="001529B8" w:rsidRPr="007038BB" w:rsidRDefault="001529B8" w:rsidP="004B4D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38BB">
        <w:rPr>
          <w:rStyle w:val="a4"/>
          <w:sz w:val="20"/>
          <w:szCs w:val="20"/>
        </w:rPr>
        <w:footnoteRef/>
      </w:r>
      <w:r w:rsidRPr="007038BB">
        <w:rPr>
          <w:sz w:val="20"/>
          <w:szCs w:val="20"/>
        </w:rPr>
        <w:t xml:space="preserve"> Официальный сайт Верховного Суда Республики Беларусь [Электронный ресурс]. </w:t>
      </w:r>
      <w:r w:rsidRPr="007038BB">
        <w:rPr>
          <w:sz w:val="20"/>
          <w:szCs w:val="20"/>
          <w:lang w:val="en-US"/>
        </w:rPr>
        <w:t>URL</w:t>
      </w:r>
      <w:r w:rsidRPr="007038BB">
        <w:rPr>
          <w:sz w:val="20"/>
          <w:szCs w:val="20"/>
        </w:rPr>
        <w:t xml:space="preserve">: </w:t>
      </w:r>
      <w:hyperlink r:id="rId2" w:history="1">
        <w:r w:rsidRPr="007038BB">
          <w:rPr>
            <w:rStyle w:val="a7"/>
            <w:spacing w:val="-10"/>
            <w:sz w:val="20"/>
            <w:szCs w:val="20"/>
          </w:rPr>
          <w:t>http://www.supcourt.by/cgi-in/index.cgi?vm=d&amp;vr=post&amp;vd=106&amp;at=0&amp;m1=2</w:t>
        </w:r>
      </w:hyperlink>
      <w:r w:rsidRPr="007038BB">
        <w:rPr>
          <w:sz w:val="20"/>
          <w:szCs w:val="20"/>
        </w:rPr>
        <w:t xml:space="preserve">  (дата обр</w:t>
      </w:r>
      <w:r w:rsidRPr="007038BB">
        <w:rPr>
          <w:sz w:val="20"/>
          <w:szCs w:val="20"/>
        </w:rPr>
        <w:t>а</w:t>
      </w:r>
      <w:r w:rsidRPr="007038BB">
        <w:rPr>
          <w:sz w:val="20"/>
          <w:szCs w:val="20"/>
        </w:rPr>
        <w:t xml:space="preserve">щения: 1 сентября </w:t>
      </w:r>
      <w:smartTag w:uri="urn:schemas-microsoft-com:office:smarttags" w:element="metricconverter">
        <w:smartTagPr>
          <w:attr w:name="ProductID" w:val="2012 г"/>
        </w:smartTagPr>
        <w:r w:rsidRPr="007038BB">
          <w:rPr>
            <w:sz w:val="20"/>
            <w:szCs w:val="20"/>
          </w:rPr>
          <w:t>2012 г</w:t>
        </w:r>
      </w:smartTag>
      <w:r w:rsidRPr="007038BB">
        <w:rPr>
          <w:sz w:val="20"/>
          <w:szCs w:val="20"/>
        </w:rPr>
        <w:t>.).</w:t>
      </w:r>
    </w:p>
  </w:footnote>
  <w:footnote w:id="17">
    <w:p w:rsidR="001529B8" w:rsidRPr="007038BB" w:rsidRDefault="001529B8" w:rsidP="004B4D14">
      <w:pPr>
        <w:pStyle w:val="a8"/>
      </w:pPr>
      <w:r w:rsidRPr="007038BB">
        <w:rPr>
          <w:rStyle w:val="a4"/>
        </w:rPr>
        <w:footnoteRef/>
      </w:r>
      <w:r w:rsidRPr="007038BB">
        <w:t xml:space="preserve"> Там же.</w:t>
      </w:r>
    </w:p>
    <w:p w:rsidR="001529B8" w:rsidRPr="007038BB" w:rsidRDefault="001529B8">
      <w:pPr>
        <w:pStyle w:val="a3"/>
      </w:pPr>
    </w:p>
  </w:footnote>
  <w:footnote w:id="18">
    <w:p w:rsidR="001529B8" w:rsidRPr="007038BB" w:rsidRDefault="001529B8" w:rsidP="00A729FA">
      <w:pPr>
        <w:pStyle w:val="a8"/>
        <w:jc w:val="both"/>
      </w:pPr>
      <w:r w:rsidRPr="007038BB">
        <w:rPr>
          <w:rStyle w:val="a4"/>
        </w:rPr>
        <w:footnoteRef/>
      </w:r>
      <w:r w:rsidRPr="007038BB">
        <w:t xml:space="preserve"> См.:  Арбитражный процесс : учебник / отв. ред. В. В. Ярков. 4 изд., перераб. и доп. М., 2010. С. 9. Автор главы – проф. В. В. Ярков. </w:t>
      </w:r>
    </w:p>
  </w:footnote>
  <w:footnote w:id="19">
    <w:p w:rsidR="001529B8" w:rsidRPr="007038BB" w:rsidRDefault="001529B8" w:rsidP="004349AE">
      <w:pPr>
        <w:pStyle w:val="a8"/>
        <w:jc w:val="both"/>
      </w:pPr>
      <w:r w:rsidRPr="007038BB">
        <w:rPr>
          <w:rStyle w:val="a4"/>
        </w:rPr>
        <w:footnoteRef/>
      </w:r>
      <w:r w:rsidRPr="007038BB">
        <w:t xml:space="preserve"> Там же. С. 12 Определение принадлежит проф. В. В. Яркову, разработано им в соответствии с понятием гражданской процессуальной формы, принадлежащей проф. К. И. Комиссарову. (Комиссаров К. И. Последовательно прогрессивное развитие советского гражданского процессуального права // Проблемы действия и совершенствования советского гражданского процессуального права. Свердловск. 1982. С. 4). </w:t>
      </w:r>
    </w:p>
  </w:footnote>
  <w:footnote w:id="20">
    <w:p w:rsidR="001529B8" w:rsidRPr="007038BB" w:rsidRDefault="001529B8" w:rsidP="004C4317">
      <w:pPr>
        <w:pStyle w:val="a8"/>
        <w:jc w:val="both"/>
      </w:pPr>
      <w:r w:rsidRPr="007038BB">
        <w:rPr>
          <w:rStyle w:val="a4"/>
        </w:rPr>
        <w:footnoteRef/>
      </w:r>
      <w:r w:rsidRPr="007038BB">
        <w:t xml:space="preserve"> Иначе понимает динамизм и стабильность гражданской процессуальной формы проф. Т. В. Сахнова. См.: Сахнова Т. В. Курс гражданского процесса: теоретические начала и основные институты / Т. В. Сахнова. М., 2008. С. 52-55.   </w:t>
      </w:r>
    </w:p>
    <w:p w:rsidR="001529B8" w:rsidRPr="007038BB" w:rsidRDefault="001529B8">
      <w:pPr>
        <w:pStyle w:val="a3"/>
      </w:pPr>
    </w:p>
  </w:footnote>
  <w:footnote w:id="21">
    <w:p w:rsidR="001529B8" w:rsidRPr="007038BB" w:rsidRDefault="001529B8" w:rsidP="000A48BD">
      <w:pPr>
        <w:pStyle w:val="a8"/>
        <w:jc w:val="both"/>
      </w:pPr>
      <w:r w:rsidRPr="007038BB">
        <w:rPr>
          <w:rStyle w:val="a4"/>
        </w:rPr>
        <w:footnoteRef/>
      </w:r>
      <w:r w:rsidRPr="007038BB">
        <w:t xml:space="preserve"> Арсёнов И. Г. Арбитражный процесс : Проблемы кассационного пересмотра. М., 2004. С. 14. </w:t>
      </w:r>
    </w:p>
  </w:footnote>
  <w:footnote w:id="22">
    <w:p w:rsidR="001529B8" w:rsidRPr="007038BB" w:rsidRDefault="001529B8" w:rsidP="000A48BD">
      <w:pPr>
        <w:pStyle w:val="a8"/>
        <w:jc w:val="both"/>
      </w:pPr>
      <w:r w:rsidRPr="007038BB">
        <w:rPr>
          <w:rStyle w:val="a4"/>
        </w:rPr>
        <w:footnoteRef/>
      </w:r>
      <w:r w:rsidRPr="007038BB">
        <w:t xml:space="preserve"> Осокина Г. Л. Гражданский процесс. Особенная часть. М., 2007. С. 840</w:t>
      </w:r>
    </w:p>
    <w:p w:rsidR="001529B8" w:rsidRPr="007038BB" w:rsidRDefault="001529B8">
      <w:pPr>
        <w:pStyle w:val="a3"/>
      </w:pPr>
    </w:p>
  </w:footnote>
  <w:footnote w:id="23">
    <w:p w:rsidR="001529B8" w:rsidRPr="007038BB" w:rsidRDefault="001529B8" w:rsidP="000A48BD">
      <w:pPr>
        <w:pStyle w:val="a8"/>
        <w:jc w:val="both"/>
      </w:pPr>
      <w:r w:rsidRPr="007038BB">
        <w:rPr>
          <w:rStyle w:val="a4"/>
        </w:rPr>
        <w:footnoteRef/>
      </w:r>
      <w:r w:rsidRPr="007038BB">
        <w:t> Исаенкова О. В. Исполнительное производство. Краткий курс и практикум для студентов и судебных приставов-исполнителей. Саратов : М., 2009. С. 21</w:t>
      </w:r>
    </w:p>
    <w:p w:rsidR="001529B8" w:rsidRPr="007038BB" w:rsidRDefault="001529B8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B8" w:rsidRDefault="001529B8" w:rsidP="008641B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9B8" w:rsidRDefault="001529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B8" w:rsidRDefault="001529B8" w:rsidP="008641B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4D3E">
      <w:rPr>
        <w:rStyle w:val="ac"/>
        <w:noProof/>
      </w:rPr>
      <w:t>13</w:t>
    </w:r>
    <w:r>
      <w:rPr>
        <w:rStyle w:val="ac"/>
      </w:rPr>
      <w:fldChar w:fldCharType="end"/>
    </w:r>
  </w:p>
  <w:p w:rsidR="001529B8" w:rsidRDefault="001529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54D"/>
    <w:multiLevelType w:val="hybridMultilevel"/>
    <w:tmpl w:val="641876CE"/>
    <w:lvl w:ilvl="0" w:tplc="2E943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6"/>
    <w:rsid w:val="00006CC8"/>
    <w:rsid w:val="00011E57"/>
    <w:rsid w:val="00043497"/>
    <w:rsid w:val="00044650"/>
    <w:rsid w:val="00044816"/>
    <w:rsid w:val="00067406"/>
    <w:rsid w:val="00081432"/>
    <w:rsid w:val="0009229F"/>
    <w:rsid w:val="00092F0B"/>
    <w:rsid w:val="000948CC"/>
    <w:rsid w:val="000A48BD"/>
    <w:rsid w:val="000A5E76"/>
    <w:rsid w:val="000C24DB"/>
    <w:rsid w:val="000D5DDD"/>
    <w:rsid w:val="000F7795"/>
    <w:rsid w:val="00121AC2"/>
    <w:rsid w:val="001529B8"/>
    <w:rsid w:val="00170002"/>
    <w:rsid w:val="00195727"/>
    <w:rsid w:val="001B6C76"/>
    <w:rsid w:val="001B7C7F"/>
    <w:rsid w:val="001C0185"/>
    <w:rsid w:val="00201CA6"/>
    <w:rsid w:val="002061C5"/>
    <w:rsid w:val="00264276"/>
    <w:rsid w:val="00275C3F"/>
    <w:rsid w:val="00281045"/>
    <w:rsid w:val="0028323D"/>
    <w:rsid w:val="002D15CE"/>
    <w:rsid w:val="002D547D"/>
    <w:rsid w:val="002F2C5E"/>
    <w:rsid w:val="003150E8"/>
    <w:rsid w:val="00322A3D"/>
    <w:rsid w:val="0033793D"/>
    <w:rsid w:val="003523D8"/>
    <w:rsid w:val="00370FA2"/>
    <w:rsid w:val="0039695E"/>
    <w:rsid w:val="003B25B7"/>
    <w:rsid w:val="003D24A2"/>
    <w:rsid w:val="003D6985"/>
    <w:rsid w:val="00402F39"/>
    <w:rsid w:val="00432CF2"/>
    <w:rsid w:val="004349AE"/>
    <w:rsid w:val="004549E5"/>
    <w:rsid w:val="00461575"/>
    <w:rsid w:val="0047491E"/>
    <w:rsid w:val="00491C10"/>
    <w:rsid w:val="00497226"/>
    <w:rsid w:val="004A1AF4"/>
    <w:rsid w:val="004B40E8"/>
    <w:rsid w:val="004B4D14"/>
    <w:rsid w:val="004C4317"/>
    <w:rsid w:val="004C5A6A"/>
    <w:rsid w:val="004E1527"/>
    <w:rsid w:val="004E2906"/>
    <w:rsid w:val="005177C8"/>
    <w:rsid w:val="00521F2B"/>
    <w:rsid w:val="00534300"/>
    <w:rsid w:val="005704EC"/>
    <w:rsid w:val="005909E5"/>
    <w:rsid w:val="005F73AF"/>
    <w:rsid w:val="006005A6"/>
    <w:rsid w:val="00602F5C"/>
    <w:rsid w:val="00606A4E"/>
    <w:rsid w:val="00623DDF"/>
    <w:rsid w:val="00630E5E"/>
    <w:rsid w:val="00667760"/>
    <w:rsid w:val="00674E77"/>
    <w:rsid w:val="006A41A6"/>
    <w:rsid w:val="006A6060"/>
    <w:rsid w:val="006C096A"/>
    <w:rsid w:val="006D64F0"/>
    <w:rsid w:val="006F196B"/>
    <w:rsid w:val="006F5DED"/>
    <w:rsid w:val="007038BB"/>
    <w:rsid w:val="00720724"/>
    <w:rsid w:val="00721F89"/>
    <w:rsid w:val="00731681"/>
    <w:rsid w:val="00760BEC"/>
    <w:rsid w:val="00763B10"/>
    <w:rsid w:val="00773B82"/>
    <w:rsid w:val="007865F9"/>
    <w:rsid w:val="00794FE3"/>
    <w:rsid w:val="00796687"/>
    <w:rsid w:val="007A5D6D"/>
    <w:rsid w:val="007B5E20"/>
    <w:rsid w:val="007C4D3E"/>
    <w:rsid w:val="007E4871"/>
    <w:rsid w:val="007F72A1"/>
    <w:rsid w:val="00803FE7"/>
    <w:rsid w:val="008252E3"/>
    <w:rsid w:val="008641BD"/>
    <w:rsid w:val="008A1A4A"/>
    <w:rsid w:val="008A4EA5"/>
    <w:rsid w:val="008B1609"/>
    <w:rsid w:val="008D0C0E"/>
    <w:rsid w:val="008D48EB"/>
    <w:rsid w:val="008F1EA2"/>
    <w:rsid w:val="0092426C"/>
    <w:rsid w:val="00950DE1"/>
    <w:rsid w:val="00986D27"/>
    <w:rsid w:val="00996CEE"/>
    <w:rsid w:val="009C00DF"/>
    <w:rsid w:val="009C4BFD"/>
    <w:rsid w:val="009E1436"/>
    <w:rsid w:val="009E17D3"/>
    <w:rsid w:val="009E4175"/>
    <w:rsid w:val="00A044B4"/>
    <w:rsid w:val="00A141EF"/>
    <w:rsid w:val="00A214B9"/>
    <w:rsid w:val="00A31B04"/>
    <w:rsid w:val="00A3452E"/>
    <w:rsid w:val="00A43CA6"/>
    <w:rsid w:val="00A43DEC"/>
    <w:rsid w:val="00A4405F"/>
    <w:rsid w:val="00A63F32"/>
    <w:rsid w:val="00A729FA"/>
    <w:rsid w:val="00A85776"/>
    <w:rsid w:val="00A90356"/>
    <w:rsid w:val="00A97C0E"/>
    <w:rsid w:val="00AA2D8D"/>
    <w:rsid w:val="00AC5304"/>
    <w:rsid w:val="00AE19FF"/>
    <w:rsid w:val="00AF21E7"/>
    <w:rsid w:val="00B01C10"/>
    <w:rsid w:val="00B033F3"/>
    <w:rsid w:val="00B40DC4"/>
    <w:rsid w:val="00B4623F"/>
    <w:rsid w:val="00B47904"/>
    <w:rsid w:val="00B50F92"/>
    <w:rsid w:val="00B53510"/>
    <w:rsid w:val="00B62057"/>
    <w:rsid w:val="00B63D8D"/>
    <w:rsid w:val="00B75AA3"/>
    <w:rsid w:val="00B8564E"/>
    <w:rsid w:val="00B974E8"/>
    <w:rsid w:val="00BB0DCE"/>
    <w:rsid w:val="00BC15B4"/>
    <w:rsid w:val="00BE792E"/>
    <w:rsid w:val="00BF3058"/>
    <w:rsid w:val="00C06998"/>
    <w:rsid w:val="00C13C56"/>
    <w:rsid w:val="00C21FBD"/>
    <w:rsid w:val="00C443CB"/>
    <w:rsid w:val="00C61C08"/>
    <w:rsid w:val="00C74B99"/>
    <w:rsid w:val="00C84F4D"/>
    <w:rsid w:val="00CA770A"/>
    <w:rsid w:val="00CD5042"/>
    <w:rsid w:val="00CE5A03"/>
    <w:rsid w:val="00D0103C"/>
    <w:rsid w:val="00D058FC"/>
    <w:rsid w:val="00D05DDD"/>
    <w:rsid w:val="00D07FF4"/>
    <w:rsid w:val="00D14305"/>
    <w:rsid w:val="00D23001"/>
    <w:rsid w:val="00D262AD"/>
    <w:rsid w:val="00D65834"/>
    <w:rsid w:val="00D6671B"/>
    <w:rsid w:val="00D66B55"/>
    <w:rsid w:val="00DB6F29"/>
    <w:rsid w:val="00DB7CB5"/>
    <w:rsid w:val="00DC7226"/>
    <w:rsid w:val="00DD0B3A"/>
    <w:rsid w:val="00DE480D"/>
    <w:rsid w:val="00DF17C1"/>
    <w:rsid w:val="00DF4EFA"/>
    <w:rsid w:val="00DF773E"/>
    <w:rsid w:val="00E00F11"/>
    <w:rsid w:val="00E0746B"/>
    <w:rsid w:val="00E1106A"/>
    <w:rsid w:val="00E244DF"/>
    <w:rsid w:val="00E25BC2"/>
    <w:rsid w:val="00E33E11"/>
    <w:rsid w:val="00E45491"/>
    <w:rsid w:val="00E500BB"/>
    <w:rsid w:val="00E52C3F"/>
    <w:rsid w:val="00E57055"/>
    <w:rsid w:val="00E6289B"/>
    <w:rsid w:val="00E65F64"/>
    <w:rsid w:val="00E8635C"/>
    <w:rsid w:val="00E916C3"/>
    <w:rsid w:val="00EE6280"/>
    <w:rsid w:val="00F16BE0"/>
    <w:rsid w:val="00F24FAB"/>
    <w:rsid w:val="00F3227F"/>
    <w:rsid w:val="00F433DE"/>
    <w:rsid w:val="00F52D1B"/>
    <w:rsid w:val="00F663F0"/>
    <w:rsid w:val="00F67C18"/>
    <w:rsid w:val="00F813BB"/>
    <w:rsid w:val="00FA3469"/>
    <w:rsid w:val="00FA6007"/>
    <w:rsid w:val="00FB334E"/>
    <w:rsid w:val="00FB6BC3"/>
    <w:rsid w:val="00FD4AF7"/>
    <w:rsid w:val="00FE188A"/>
    <w:rsid w:val="00FE3051"/>
    <w:rsid w:val="00FE539D"/>
    <w:rsid w:val="00FF56B3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BEF4-0A6C-4461-89B7-7469145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6"/>
    <w:rPr>
      <w:sz w:val="24"/>
      <w:szCs w:val="24"/>
    </w:rPr>
  </w:style>
  <w:style w:type="paragraph" w:styleId="1">
    <w:name w:val="heading 1"/>
    <w:basedOn w:val="a"/>
    <w:next w:val="a"/>
    <w:qFormat/>
    <w:rsid w:val="001B7C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044816"/>
    <w:rPr>
      <w:sz w:val="20"/>
      <w:szCs w:val="20"/>
    </w:rPr>
  </w:style>
  <w:style w:type="character" w:styleId="a4">
    <w:name w:val="footnote reference"/>
    <w:semiHidden/>
    <w:rsid w:val="00044816"/>
    <w:rPr>
      <w:vertAlign w:val="superscript"/>
    </w:rPr>
  </w:style>
  <w:style w:type="paragraph" w:styleId="a5">
    <w:name w:val="Normal (Web)"/>
    <w:basedOn w:val="a"/>
    <w:rsid w:val="00044816"/>
    <w:pPr>
      <w:spacing w:before="105"/>
      <w:ind w:firstLine="450"/>
      <w:jc w:val="both"/>
    </w:pPr>
  </w:style>
  <w:style w:type="character" w:styleId="a6">
    <w:name w:val="Strong"/>
    <w:qFormat/>
    <w:rsid w:val="00044816"/>
    <w:rPr>
      <w:b/>
      <w:bCs/>
    </w:rPr>
  </w:style>
  <w:style w:type="character" w:styleId="a7">
    <w:name w:val="Hyperlink"/>
    <w:rsid w:val="00044816"/>
    <w:rPr>
      <w:color w:val="0000FF"/>
      <w:u w:val="single"/>
    </w:rPr>
  </w:style>
  <w:style w:type="character" w:customStyle="1" w:styleId="diccomment">
    <w:name w:val="dic_comment"/>
    <w:basedOn w:val="a0"/>
    <w:rsid w:val="008A4EA5"/>
  </w:style>
  <w:style w:type="paragraph" w:styleId="a8">
    <w:name w:val="endnote text"/>
    <w:basedOn w:val="a"/>
    <w:semiHidden/>
    <w:rsid w:val="008A4EA5"/>
    <w:rPr>
      <w:sz w:val="20"/>
      <w:szCs w:val="20"/>
    </w:rPr>
  </w:style>
  <w:style w:type="character" w:styleId="a9">
    <w:name w:val="endnote reference"/>
    <w:semiHidden/>
    <w:rsid w:val="008A4EA5"/>
    <w:rPr>
      <w:vertAlign w:val="superscript"/>
    </w:rPr>
  </w:style>
  <w:style w:type="paragraph" w:customStyle="1" w:styleId="aa">
    <w:name w:val="Прижатый влево"/>
    <w:basedOn w:val="a"/>
    <w:next w:val="a"/>
    <w:rsid w:val="00432CF2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7865F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8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court.by/cgi-in/index.cgi?vm=d&amp;vr=post&amp;vd=106&amp;at=0&amp;m1=2" TargetMode="External"/><Relationship Id="rId1" Type="http://schemas.openxmlformats.org/officeDocument/2006/relationships/hyperlink" Target="http://pravo.by/main.aspx?guid=3871&amp;p0=HK9800219&amp;p2=%7bNRPA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MoBIL GROUP</Company>
  <LinksUpToDate>false</LinksUpToDate>
  <CharactersWithSpaces>19518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http://www.supcourt.by/cgi-in/index.cgi?vm=d&amp;vr=post&amp;vd=106&amp;at=0&amp;m1=2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http://pravo.by/main.aspx?guid=3871&amp;p0=HK9800219&amp;p2={NRPA}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User</dc:creator>
  <cp:keywords/>
  <cp:lastModifiedBy>joker</cp:lastModifiedBy>
  <cp:revision>2</cp:revision>
  <dcterms:created xsi:type="dcterms:W3CDTF">2013-06-26T08:58:00Z</dcterms:created>
  <dcterms:modified xsi:type="dcterms:W3CDTF">2013-06-26T08:58:00Z</dcterms:modified>
</cp:coreProperties>
</file>