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F1" w:rsidRPr="008F48B5" w:rsidRDefault="00BA3166" w:rsidP="008F48B5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Д.В. Князев </w:t>
      </w:r>
    </w:p>
    <w:p w:rsidR="004151E2" w:rsidRPr="00BA3166" w:rsidRDefault="008F48B5" w:rsidP="008F48B5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к.ю.н</w:t>
      </w:r>
      <w:proofErr w:type="spellEnd"/>
      <w:r>
        <w:rPr>
          <w:b/>
          <w:sz w:val="28"/>
          <w:szCs w:val="28"/>
        </w:rPr>
        <w:t xml:space="preserve">., </w:t>
      </w:r>
      <w:r w:rsidR="004151E2" w:rsidRPr="00BA3166">
        <w:rPr>
          <w:b/>
          <w:sz w:val="28"/>
          <w:szCs w:val="28"/>
        </w:rPr>
        <w:t>заведующий кафедрой гражданско</w:t>
      </w:r>
      <w:r>
        <w:rPr>
          <w:b/>
          <w:sz w:val="28"/>
          <w:szCs w:val="28"/>
        </w:rPr>
        <w:t>го процессуального права</w:t>
      </w:r>
    </w:p>
    <w:p w:rsidR="004151E2" w:rsidRPr="00BA3166" w:rsidRDefault="00BA3166" w:rsidP="008F48B5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Западно-Сибирского</w:t>
      </w:r>
      <w:proofErr w:type="gramEnd"/>
      <w:r w:rsidR="004151E2" w:rsidRPr="00BA3166">
        <w:rPr>
          <w:b/>
          <w:sz w:val="28"/>
          <w:szCs w:val="28"/>
        </w:rPr>
        <w:t xml:space="preserve"> филиал</w:t>
      </w:r>
      <w:r>
        <w:rPr>
          <w:b/>
          <w:sz w:val="28"/>
          <w:szCs w:val="28"/>
        </w:rPr>
        <w:t>а</w:t>
      </w:r>
      <w:r w:rsidR="004151E2" w:rsidRPr="00BA3166">
        <w:rPr>
          <w:b/>
          <w:sz w:val="28"/>
          <w:szCs w:val="28"/>
        </w:rPr>
        <w:t xml:space="preserve"> </w:t>
      </w:r>
    </w:p>
    <w:p w:rsidR="004151E2" w:rsidRPr="00BA3166" w:rsidRDefault="004151E2" w:rsidP="008F48B5">
      <w:pPr>
        <w:jc w:val="right"/>
        <w:rPr>
          <w:b/>
          <w:sz w:val="28"/>
          <w:szCs w:val="28"/>
        </w:rPr>
      </w:pPr>
      <w:r w:rsidRPr="00BA3166">
        <w:rPr>
          <w:b/>
          <w:sz w:val="28"/>
          <w:szCs w:val="28"/>
        </w:rPr>
        <w:t>ФГБОУ ВПО «Российская академия правосудия»,</w:t>
      </w:r>
    </w:p>
    <w:p w:rsidR="004151E2" w:rsidRPr="00BA3166" w:rsidRDefault="00BA3166" w:rsidP="008F48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 w:rsidR="004151E2" w:rsidRPr="00BA3166">
        <w:rPr>
          <w:b/>
          <w:sz w:val="28"/>
          <w:szCs w:val="28"/>
        </w:rPr>
        <w:t>г.</w:t>
      </w:r>
      <w:proofErr w:type="gramEnd"/>
      <w:r w:rsidR="004151E2" w:rsidRPr="00BA3166">
        <w:rPr>
          <w:b/>
          <w:sz w:val="28"/>
          <w:szCs w:val="28"/>
        </w:rPr>
        <w:t xml:space="preserve"> Томск</w:t>
      </w:r>
      <w:r>
        <w:rPr>
          <w:b/>
          <w:sz w:val="28"/>
          <w:szCs w:val="28"/>
        </w:rPr>
        <w:t>)</w:t>
      </w:r>
    </w:p>
    <w:p w:rsidR="004151E2" w:rsidRDefault="004151E2" w:rsidP="004151E2">
      <w:pPr>
        <w:jc w:val="right"/>
        <w:rPr>
          <w:sz w:val="28"/>
          <w:szCs w:val="28"/>
        </w:rPr>
      </w:pPr>
    </w:p>
    <w:p w:rsidR="004151E2" w:rsidRDefault="004151E2" w:rsidP="004151E2">
      <w:pPr>
        <w:jc w:val="right"/>
        <w:rPr>
          <w:sz w:val="28"/>
          <w:szCs w:val="28"/>
        </w:rPr>
      </w:pPr>
    </w:p>
    <w:p w:rsidR="004151E2" w:rsidRPr="004151E2" w:rsidRDefault="004151E2" w:rsidP="004151E2">
      <w:pPr>
        <w:jc w:val="right"/>
        <w:rPr>
          <w:sz w:val="28"/>
          <w:szCs w:val="28"/>
        </w:rPr>
      </w:pPr>
      <w:r w:rsidRPr="004151E2">
        <w:rPr>
          <w:sz w:val="28"/>
          <w:szCs w:val="28"/>
        </w:rPr>
        <w:t xml:space="preserve"> </w:t>
      </w:r>
    </w:p>
    <w:p w:rsidR="004151E2" w:rsidRDefault="004151E2" w:rsidP="00415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ХАРАКТЕРНЫЕ ЧЕРТЫ ПРОЦЕССУАЛЬНОГО СОГЛАШЕНИЯ, </w:t>
      </w:r>
    </w:p>
    <w:p w:rsidR="00CC123C" w:rsidRPr="00B50C0B" w:rsidRDefault="004151E2" w:rsidP="00415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 ВИДЫ В АРБИТРАЖНОМ ПРОЦЕССЕ</w:t>
      </w:r>
    </w:p>
    <w:p w:rsidR="00833F1E" w:rsidRPr="00833F1E" w:rsidRDefault="00833F1E" w:rsidP="00833F1E">
      <w:pPr>
        <w:spacing w:line="360" w:lineRule="auto"/>
        <w:rPr>
          <w:sz w:val="28"/>
          <w:szCs w:val="28"/>
        </w:rPr>
      </w:pPr>
    </w:p>
    <w:p w:rsidR="009D0E70" w:rsidRPr="009D0E70" w:rsidRDefault="009D0E70" w:rsidP="009D0E70">
      <w:pPr>
        <w:pStyle w:val="21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 w:rsidRPr="009D0E70">
        <w:rPr>
          <w:rFonts w:ascii="Times New Roman CYR" w:hAnsi="Times New Roman CYR"/>
          <w:sz w:val="28"/>
          <w:szCs w:val="28"/>
        </w:rPr>
        <w:t xml:space="preserve">Проблема </w:t>
      </w:r>
      <w:r w:rsidR="00833F1E" w:rsidRPr="009D0E70">
        <w:rPr>
          <w:rFonts w:ascii="Times New Roman CYR" w:hAnsi="Times New Roman CYR"/>
          <w:sz w:val="28"/>
          <w:szCs w:val="28"/>
        </w:rPr>
        <w:t xml:space="preserve">процессуальных соглашений </w:t>
      </w:r>
      <w:r w:rsidR="00B50A12" w:rsidRPr="009D0E70">
        <w:rPr>
          <w:rFonts w:ascii="Times New Roman CYR" w:hAnsi="Times New Roman CYR"/>
          <w:sz w:val="28"/>
          <w:szCs w:val="28"/>
        </w:rPr>
        <w:t>продолжает притягивать к себе внимание ученых</w:t>
      </w:r>
      <w:r w:rsidRPr="009D0E70">
        <w:rPr>
          <w:rFonts w:ascii="Times New Roman CYR" w:hAnsi="Times New Roman CYR"/>
          <w:sz w:val="28"/>
          <w:szCs w:val="28"/>
        </w:rPr>
        <w:t xml:space="preserve">. В то время как германская правовая </w:t>
      </w:r>
      <w:r w:rsidR="00B63DC0">
        <w:rPr>
          <w:rFonts w:ascii="Times New Roman CYR" w:hAnsi="Times New Roman CYR"/>
          <w:sz w:val="28"/>
          <w:szCs w:val="28"/>
        </w:rPr>
        <w:t xml:space="preserve">наука </w:t>
      </w:r>
      <w:r w:rsidRPr="009D0E70">
        <w:rPr>
          <w:rFonts w:ascii="Times New Roman CYR" w:hAnsi="Times New Roman CYR" w:cs="Times New Roman CYR"/>
          <w:sz w:val="28"/>
          <w:szCs w:val="28"/>
        </w:rPr>
        <w:t>выделяется среди правовых систем континентальной Европы детальной разработкой теории процессуального договора, справедливо отмечается отсутствие должно интереса со стороны российской доктрины процессуального права и цивилистической доктрины</w:t>
      </w:r>
      <w:r w:rsidR="00B63DC0">
        <w:rPr>
          <w:rFonts w:ascii="Times New Roman CYR" w:hAnsi="Times New Roman CYR" w:cs="Times New Roman CYR"/>
          <w:sz w:val="28"/>
          <w:szCs w:val="28"/>
        </w:rPr>
        <w:t>.</w:t>
      </w:r>
      <w:r w:rsidR="00B50C0B">
        <w:rPr>
          <w:rStyle w:val="a3"/>
          <w:rFonts w:ascii="Times New Roman CYR" w:hAnsi="Times New Roman CYR"/>
          <w:sz w:val="28"/>
          <w:szCs w:val="28"/>
        </w:rPr>
        <w:footnoteReference w:id="1"/>
      </w:r>
      <w:r w:rsidR="00B63DC0">
        <w:rPr>
          <w:rFonts w:ascii="Times New Roman CYR" w:hAnsi="Times New Roman CYR" w:cs="Times New Roman CYR"/>
          <w:sz w:val="28"/>
          <w:szCs w:val="28"/>
        </w:rPr>
        <w:t xml:space="preserve"> Вместе с тем, предлагается </w:t>
      </w:r>
      <w:r w:rsidR="00B63DC0" w:rsidRPr="00833F1E">
        <w:rPr>
          <w:sz w:val="28"/>
          <w:szCs w:val="28"/>
        </w:rPr>
        <w:t>создание общей теории процессуальных соглашений, которая «в итоге ее разработки должна включать в себя два блока (раздела): отраслевой (особенная часть) и общий (межотраслевой - общая часть)»</w:t>
      </w:r>
      <w:r w:rsidR="00B63DC0">
        <w:rPr>
          <w:sz w:val="28"/>
          <w:szCs w:val="28"/>
        </w:rPr>
        <w:t>.</w:t>
      </w:r>
      <w:r w:rsidR="00B63DC0" w:rsidRPr="00833F1E">
        <w:rPr>
          <w:rStyle w:val="a3"/>
          <w:sz w:val="28"/>
          <w:szCs w:val="28"/>
        </w:rPr>
        <w:footnoteReference w:id="2"/>
      </w:r>
    </w:p>
    <w:p w:rsidR="00B50C0B" w:rsidRPr="009D0E70" w:rsidRDefault="00B63DC0" w:rsidP="00B50C0B">
      <w:pPr>
        <w:pStyle w:val="21"/>
        <w:ind w:firstLine="90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Говоря о существовании какого-либо явления</w:t>
      </w:r>
      <w:r w:rsidR="00B50C0B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мы предполагаем, что </w:t>
      </w:r>
      <w:proofErr w:type="gramStart"/>
      <w:r>
        <w:rPr>
          <w:rFonts w:ascii="Times New Roman CYR" w:hAnsi="Times New Roman CYR"/>
          <w:sz w:val="28"/>
          <w:szCs w:val="28"/>
        </w:rPr>
        <w:t>оно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имеет некие свойства, признаки, совокупность которых позволяет выделить </w:t>
      </w:r>
      <w:r w:rsidR="00B50C0B">
        <w:rPr>
          <w:rFonts w:ascii="Times New Roman CYR" w:hAnsi="Times New Roman CYR"/>
          <w:sz w:val="28"/>
          <w:szCs w:val="28"/>
        </w:rPr>
        <w:t>его из массы других явлений. Очевидно, категория процессуальных соглашений также требует установления ее наиболее существенных черт, особенностей.</w:t>
      </w:r>
    </w:p>
    <w:p w:rsidR="00B50C0B" w:rsidRDefault="00EA15EB" w:rsidP="00833F1E">
      <w:pPr>
        <w:pStyle w:val="21"/>
        <w:ind w:firstLine="90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1. </w:t>
      </w:r>
      <w:r w:rsidR="00833F1E" w:rsidRPr="009D0E70">
        <w:rPr>
          <w:rFonts w:ascii="Times New Roman CYR" w:hAnsi="Times New Roman CYR"/>
          <w:sz w:val="28"/>
          <w:szCs w:val="28"/>
        </w:rPr>
        <w:t>Слово “соглашение” в русском языке означает взаимное согласие на что-нибудь,</w:t>
      </w:r>
      <w:r w:rsidR="00833F1E" w:rsidRPr="009D0E70">
        <w:rPr>
          <w:rStyle w:val="a3"/>
          <w:sz w:val="28"/>
          <w:szCs w:val="28"/>
        </w:rPr>
        <w:footnoteReference w:id="3"/>
      </w:r>
      <w:r w:rsidR="00833F1E" w:rsidRPr="009D0E70">
        <w:rPr>
          <w:rFonts w:ascii="Times New Roman CYR" w:hAnsi="Times New Roman CYR"/>
          <w:sz w:val="28"/>
          <w:szCs w:val="28"/>
        </w:rPr>
        <w:t xml:space="preserve"> договоренность,</w:t>
      </w:r>
      <w:r w:rsidR="00833F1E" w:rsidRPr="009D0E70">
        <w:rPr>
          <w:rStyle w:val="a3"/>
          <w:sz w:val="28"/>
          <w:szCs w:val="28"/>
        </w:rPr>
        <w:footnoteReference w:id="4"/>
      </w:r>
      <w:r w:rsidR="00833F1E" w:rsidRPr="009D0E70">
        <w:rPr>
          <w:sz w:val="28"/>
          <w:szCs w:val="28"/>
        </w:rPr>
        <w:t xml:space="preserve"> </w:t>
      </w:r>
      <w:r w:rsidR="00833F1E" w:rsidRPr="009D0E70">
        <w:rPr>
          <w:rFonts w:ascii="Times New Roman CYR" w:hAnsi="Times New Roman CYR"/>
          <w:sz w:val="28"/>
          <w:szCs w:val="28"/>
        </w:rPr>
        <w:t>взаимную договоренность,</w:t>
      </w:r>
      <w:r w:rsidR="00833F1E" w:rsidRPr="009D0E70">
        <w:rPr>
          <w:rStyle w:val="a3"/>
          <w:sz w:val="28"/>
          <w:szCs w:val="28"/>
        </w:rPr>
        <w:footnoteReference w:id="5"/>
      </w:r>
      <w:r w:rsidR="00833F1E" w:rsidRPr="009D0E70">
        <w:rPr>
          <w:rFonts w:ascii="Times New Roman CYR" w:hAnsi="Times New Roman CYR"/>
          <w:sz w:val="28"/>
          <w:szCs w:val="28"/>
        </w:rPr>
        <w:t xml:space="preserve"> договор, </w:t>
      </w:r>
      <w:r w:rsidR="00833F1E" w:rsidRPr="009D0E70">
        <w:rPr>
          <w:rFonts w:ascii="Times New Roman CYR" w:hAnsi="Times New Roman CYR"/>
          <w:sz w:val="28"/>
          <w:szCs w:val="28"/>
        </w:rPr>
        <w:lastRenderedPageBreak/>
        <w:t>устанавливающий</w:t>
      </w:r>
      <w:r w:rsidR="00833F1E" w:rsidRPr="00833F1E">
        <w:rPr>
          <w:rFonts w:ascii="Times New Roman CYR" w:hAnsi="Times New Roman CYR"/>
          <w:sz w:val="28"/>
          <w:szCs w:val="28"/>
        </w:rPr>
        <w:t xml:space="preserve"> взаимные обязательства.</w:t>
      </w:r>
      <w:r w:rsidR="00833F1E" w:rsidRPr="00833F1E">
        <w:rPr>
          <w:rStyle w:val="a3"/>
          <w:sz w:val="28"/>
          <w:szCs w:val="28"/>
        </w:rPr>
        <w:footnoteReference w:id="6"/>
      </w:r>
      <w:r w:rsidR="00833F1E" w:rsidRPr="00833F1E">
        <w:rPr>
          <w:rFonts w:ascii="Times New Roman CYR" w:hAnsi="Times New Roman CYR"/>
          <w:sz w:val="28"/>
          <w:szCs w:val="28"/>
        </w:rPr>
        <w:t xml:space="preserve"> Соглашение и договор - синонимы. Соглашение (договор) предполагает взаимность действий сторон.</w:t>
      </w:r>
    </w:p>
    <w:p w:rsidR="00833F1E" w:rsidRPr="00833F1E" w:rsidRDefault="00833F1E" w:rsidP="00833F1E">
      <w:pPr>
        <w:pStyle w:val="21"/>
        <w:ind w:firstLine="900"/>
        <w:jc w:val="both"/>
        <w:rPr>
          <w:rFonts w:ascii="Times New Roman CYR" w:hAnsi="Times New Roman CYR"/>
          <w:sz w:val="28"/>
          <w:szCs w:val="28"/>
        </w:rPr>
      </w:pPr>
      <w:r w:rsidRPr="00833F1E">
        <w:rPr>
          <w:rFonts w:ascii="Times New Roman CYR" w:hAnsi="Times New Roman CYR"/>
          <w:sz w:val="28"/>
          <w:szCs w:val="28"/>
        </w:rPr>
        <w:t xml:space="preserve">Взаимность, во-первых, можно </w:t>
      </w:r>
      <w:proofErr w:type="gramStart"/>
      <w:r w:rsidRPr="00833F1E">
        <w:rPr>
          <w:rFonts w:ascii="Times New Roman CYR" w:hAnsi="Times New Roman CYR"/>
          <w:sz w:val="28"/>
          <w:szCs w:val="28"/>
        </w:rPr>
        <w:t>понимать</w:t>
      </w:r>
      <w:proofErr w:type="gramEnd"/>
      <w:r w:rsidRPr="00833F1E">
        <w:rPr>
          <w:rFonts w:ascii="Times New Roman CYR" w:hAnsi="Times New Roman CYR"/>
          <w:sz w:val="28"/>
          <w:szCs w:val="28"/>
        </w:rPr>
        <w:t xml:space="preserve"> как некое “оказывание” друг другу, не одностороннее действие стороны в пользу другой, а взаимное действие, где действует и одна сторона, и другая. Взаимность в таком понимании выступает</w:t>
      </w:r>
      <w:r w:rsidR="00B50C0B">
        <w:rPr>
          <w:rFonts w:ascii="Times New Roman CYR" w:hAnsi="Times New Roman CYR"/>
          <w:sz w:val="28"/>
          <w:szCs w:val="28"/>
        </w:rPr>
        <w:t>, например,</w:t>
      </w:r>
      <w:r w:rsidRPr="00833F1E">
        <w:rPr>
          <w:rFonts w:ascii="Times New Roman CYR" w:hAnsi="Times New Roman CYR"/>
          <w:sz w:val="28"/>
          <w:szCs w:val="28"/>
        </w:rPr>
        <w:t xml:space="preserve"> основанием </w:t>
      </w:r>
      <w:r w:rsidR="00B50C0B">
        <w:rPr>
          <w:rFonts w:ascii="Times New Roman CYR" w:hAnsi="Times New Roman CYR"/>
          <w:sz w:val="28"/>
          <w:szCs w:val="28"/>
        </w:rPr>
        <w:t xml:space="preserve">для </w:t>
      </w:r>
      <w:r w:rsidRPr="00833F1E">
        <w:rPr>
          <w:rFonts w:ascii="Times New Roman CYR" w:hAnsi="Times New Roman CYR"/>
          <w:sz w:val="28"/>
          <w:szCs w:val="28"/>
        </w:rPr>
        <w:t>классификации гражданско-правовых догово</w:t>
      </w:r>
      <w:r w:rsidR="00B50C0B">
        <w:rPr>
          <w:rFonts w:ascii="Times New Roman CYR" w:hAnsi="Times New Roman CYR"/>
          <w:sz w:val="28"/>
          <w:szCs w:val="28"/>
        </w:rPr>
        <w:t>ров на односторонние и взаимные</w:t>
      </w:r>
      <w:r w:rsidRPr="00833F1E">
        <w:rPr>
          <w:rFonts w:ascii="Times New Roman CYR" w:hAnsi="Times New Roman CYR"/>
          <w:sz w:val="28"/>
          <w:szCs w:val="28"/>
        </w:rPr>
        <w:t>.</w:t>
      </w:r>
      <w:r w:rsidRPr="00833F1E">
        <w:rPr>
          <w:rStyle w:val="a3"/>
          <w:sz w:val="28"/>
          <w:szCs w:val="28"/>
        </w:rPr>
        <w:footnoteReference w:id="7"/>
      </w:r>
      <w:r w:rsidRPr="00833F1E">
        <w:rPr>
          <w:rFonts w:ascii="Times New Roman CYR" w:hAnsi="Times New Roman CYR"/>
          <w:sz w:val="28"/>
          <w:szCs w:val="28"/>
        </w:rPr>
        <w:t xml:space="preserve"> Как видно, взаимность в таком понимании присутствует даже не во всех </w:t>
      </w:r>
      <w:r w:rsidR="00AB5644">
        <w:rPr>
          <w:rFonts w:ascii="Times New Roman CYR" w:hAnsi="Times New Roman CYR"/>
          <w:sz w:val="28"/>
          <w:szCs w:val="28"/>
        </w:rPr>
        <w:t xml:space="preserve">цивилистических </w:t>
      </w:r>
      <w:r w:rsidRPr="00833F1E">
        <w:rPr>
          <w:rFonts w:ascii="Times New Roman CYR" w:hAnsi="Times New Roman CYR"/>
          <w:sz w:val="28"/>
          <w:szCs w:val="28"/>
        </w:rPr>
        <w:t xml:space="preserve">соглашениях (договорах). </w:t>
      </w:r>
    </w:p>
    <w:p w:rsidR="00833F1E" w:rsidRPr="00833F1E" w:rsidRDefault="00833F1E" w:rsidP="00833F1E">
      <w:pPr>
        <w:pStyle w:val="21"/>
        <w:ind w:firstLine="900"/>
        <w:jc w:val="both"/>
        <w:rPr>
          <w:rFonts w:ascii="Times New Roman CYR" w:hAnsi="Times New Roman CYR"/>
          <w:sz w:val="28"/>
          <w:szCs w:val="28"/>
        </w:rPr>
      </w:pPr>
      <w:r w:rsidRPr="00833F1E">
        <w:rPr>
          <w:rFonts w:ascii="Times New Roman CYR" w:hAnsi="Times New Roman CYR"/>
          <w:sz w:val="28"/>
          <w:szCs w:val="28"/>
        </w:rPr>
        <w:t>Второе понимание взаимности сводится к обоюдности. Обоюдный значит общий для обеих сторон, касающийся обеих сторон</w:t>
      </w:r>
      <w:r w:rsidRPr="00833F1E">
        <w:rPr>
          <w:sz w:val="28"/>
          <w:szCs w:val="28"/>
        </w:rPr>
        <w:t>.</w:t>
      </w:r>
      <w:r w:rsidRPr="00833F1E">
        <w:rPr>
          <w:rStyle w:val="a3"/>
          <w:sz w:val="28"/>
          <w:szCs w:val="28"/>
        </w:rPr>
        <w:footnoteReference w:id="8"/>
      </w:r>
      <w:r w:rsidRPr="00833F1E">
        <w:rPr>
          <w:sz w:val="28"/>
          <w:szCs w:val="28"/>
        </w:rPr>
        <w:t xml:space="preserve"> </w:t>
      </w:r>
      <w:r w:rsidRPr="00833F1E">
        <w:rPr>
          <w:rFonts w:ascii="Times New Roman CYR" w:hAnsi="Times New Roman CYR"/>
          <w:sz w:val="28"/>
          <w:szCs w:val="28"/>
        </w:rPr>
        <w:t>В этом случае стороны направляют свою волю на внутренние отношения, отношения между ними. В правовых отношениях стороны соглашения (договора) изъявляют свою волю для того, чтобы отношения возникли (изменились или прекратились) именно между ними, а не между кем-то из участников отношения и третьими лицами. Именно такое понимание взаимности, как представляется, необходимо взять за основу при характеристике соглашения (договора).</w:t>
      </w:r>
    </w:p>
    <w:p w:rsidR="00833F1E" w:rsidRPr="0018181A" w:rsidRDefault="00A35676" w:rsidP="00833F1E">
      <w:pPr>
        <w:pStyle w:val="21"/>
        <w:ind w:firstLine="90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</w:t>
      </w:r>
      <w:r w:rsidR="00833F1E" w:rsidRPr="00833F1E">
        <w:rPr>
          <w:rFonts w:ascii="Times New Roman CYR" w:hAnsi="Times New Roman CYR"/>
          <w:sz w:val="28"/>
          <w:szCs w:val="28"/>
        </w:rPr>
        <w:t>опытки дать унифицированное понятие договора имеют место.</w:t>
      </w:r>
      <w:r w:rsidR="00833F1E" w:rsidRPr="00833F1E">
        <w:rPr>
          <w:rStyle w:val="a3"/>
          <w:sz w:val="28"/>
          <w:szCs w:val="28"/>
        </w:rPr>
        <w:footnoteReference w:id="9"/>
      </w:r>
      <w:r w:rsidR="00833F1E" w:rsidRPr="00833F1E">
        <w:rPr>
          <w:rFonts w:ascii="Times New Roman CYR" w:hAnsi="Times New Roman CYR"/>
          <w:sz w:val="28"/>
          <w:szCs w:val="28"/>
        </w:rPr>
        <w:t xml:space="preserve"> Наибольший</w:t>
      </w:r>
      <w:r>
        <w:rPr>
          <w:rFonts w:ascii="Times New Roman CYR" w:hAnsi="Times New Roman CYR"/>
          <w:sz w:val="28"/>
          <w:szCs w:val="28"/>
        </w:rPr>
        <w:t xml:space="preserve"> же</w:t>
      </w:r>
      <w:r w:rsidR="00833F1E" w:rsidRPr="00833F1E">
        <w:rPr>
          <w:rFonts w:ascii="Times New Roman CYR" w:hAnsi="Times New Roman CYR"/>
          <w:sz w:val="28"/>
          <w:szCs w:val="28"/>
        </w:rPr>
        <w:t xml:space="preserve"> объем знаний о договоре накоплен в науке гражданского права. О.А.</w:t>
      </w:r>
      <w:r w:rsidR="00833F1E" w:rsidRPr="00833F1E">
        <w:rPr>
          <w:sz w:val="28"/>
          <w:szCs w:val="28"/>
        </w:rPr>
        <w:t xml:space="preserve"> </w:t>
      </w:r>
      <w:r w:rsidR="00833F1E" w:rsidRPr="00833F1E">
        <w:rPr>
          <w:rFonts w:ascii="Times New Roman CYR" w:hAnsi="Times New Roman CYR"/>
          <w:sz w:val="28"/>
          <w:szCs w:val="28"/>
        </w:rPr>
        <w:t>Красавчиков писал</w:t>
      </w:r>
      <w:r w:rsidR="00AB5644">
        <w:rPr>
          <w:rFonts w:ascii="Times New Roman CYR" w:hAnsi="Times New Roman CYR"/>
          <w:sz w:val="28"/>
          <w:szCs w:val="28"/>
        </w:rPr>
        <w:t>: “каждый договор</w:t>
      </w:r>
      <w:r w:rsidR="00833F1E" w:rsidRPr="00833F1E">
        <w:rPr>
          <w:rFonts w:ascii="Times New Roman CYR" w:hAnsi="Times New Roman CYR"/>
          <w:sz w:val="28"/>
          <w:szCs w:val="28"/>
        </w:rPr>
        <w:t xml:space="preserve">… представляет собой элементарную или сложную систему волеизъявлений, органически </w:t>
      </w:r>
      <w:r w:rsidR="00833F1E" w:rsidRPr="00833F1E">
        <w:rPr>
          <w:rFonts w:ascii="Times New Roman CYR" w:hAnsi="Times New Roman CYR"/>
          <w:sz w:val="28"/>
          <w:szCs w:val="28"/>
        </w:rPr>
        <w:lastRenderedPageBreak/>
        <w:t>воплощаемую во взаимном соглашении его сторон”.</w:t>
      </w:r>
      <w:r w:rsidR="00833F1E" w:rsidRPr="00833F1E">
        <w:rPr>
          <w:rStyle w:val="a3"/>
          <w:sz w:val="28"/>
          <w:szCs w:val="28"/>
        </w:rPr>
        <w:footnoteReference w:id="10"/>
      </w:r>
      <w:r w:rsidR="00833F1E" w:rsidRPr="00833F1E">
        <w:rPr>
          <w:rFonts w:ascii="Times New Roman CYR" w:hAnsi="Times New Roman CYR"/>
          <w:sz w:val="28"/>
          <w:szCs w:val="28"/>
        </w:rPr>
        <w:t xml:space="preserve"> “…соглашение сторон непосредственно определяет взаимные права и обязанности его участников”.</w:t>
      </w:r>
      <w:r w:rsidR="00833F1E" w:rsidRPr="00833F1E">
        <w:rPr>
          <w:rStyle w:val="a3"/>
          <w:sz w:val="28"/>
          <w:szCs w:val="28"/>
        </w:rPr>
        <w:footnoteReference w:id="11"/>
      </w:r>
      <w:r w:rsidR="00833F1E" w:rsidRPr="00833F1E">
        <w:rPr>
          <w:rFonts w:ascii="Times New Roman CYR" w:hAnsi="Times New Roman CYR"/>
          <w:sz w:val="28"/>
          <w:szCs w:val="28"/>
        </w:rPr>
        <w:t xml:space="preserve"> Б.И.</w:t>
      </w:r>
      <w:r w:rsidR="00833F1E" w:rsidRPr="00833F1E">
        <w:rPr>
          <w:sz w:val="28"/>
          <w:szCs w:val="28"/>
        </w:rPr>
        <w:t xml:space="preserve"> </w:t>
      </w:r>
      <w:r w:rsidR="00833F1E" w:rsidRPr="00833F1E">
        <w:rPr>
          <w:rFonts w:ascii="Times New Roman CYR" w:hAnsi="Times New Roman CYR"/>
          <w:sz w:val="28"/>
          <w:szCs w:val="28"/>
        </w:rPr>
        <w:t>Пугинский отмечал, что субъекты договора “своею волей создают относительные субъективные права и юридические обязанности”.</w:t>
      </w:r>
      <w:r w:rsidR="00833F1E" w:rsidRPr="00833F1E">
        <w:rPr>
          <w:rStyle w:val="a3"/>
          <w:sz w:val="28"/>
          <w:szCs w:val="28"/>
        </w:rPr>
        <w:footnoteReference w:id="12"/>
      </w:r>
      <w:r w:rsidR="00833F1E" w:rsidRPr="00833F1E">
        <w:rPr>
          <w:rFonts w:ascii="Times New Roman CYR" w:hAnsi="Times New Roman CYR"/>
          <w:sz w:val="28"/>
          <w:szCs w:val="28"/>
        </w:rPr>
        <w:t xml:space="preserve"> Таким образом, чаще всего волеизъявление сторон соглашения направлено на возникновение относительного правоотношения между самими сторонами. Оно направлено на взаимные права и обязанности, только на те права и обязанности, которые существуют (должны </w:t>
      </w:r>
      <w:r w:rsidR="00833F1E" w:rsidRPr="0018181A">
        <w:rPr>
          <w:rFonts w:ascii="Times New Roman CYR" w:hAnsi="Times New Roman CYR"/>
          <w:sz w:val="28"/>
          <w:szCs w:val="28"/>
        </w:rPr>
        <w:t>возникнуть, измениться</w:t>
      </w:r>
      <w:r w:rsidR="00833F1E" w:rsidRPr="0018181A">
        <w:rPr>
          <w:sz w:val="28"/>
          <w:szCs w:val="28"/>
        </w:rPr>
        <w:t xml:space="preserve"> </w:t>
      </w:r>
      <w:r w:rsidR="00833F1E" w:rsidRPr="0018181A">
        <w:rPr>
          <w:rFonts w:ascii="Times New Roman CYR" w:hAnsi="Times New Roman CYR"/>
          <w:sz w:val="28"/>
          <w:szCs w:val="28"/>
        </w:rPr>
        <w:t>или прекратиться) по отношению к противоположной стороне соглашения (договора), контрагенту.</w:t>
      </w:r>
      <w:r w:rsidR="00AB5644" w:rsidRPr="0018181A">
        <w:rPr>
          <w:rStyle w:val="a3"/>
          <w:rFonts w:ascii="Times New Roman CYR" w:hAnsi="Times New Roman CYR"/>
          <w:sz w:val="28"/>
          <w:szCs w:val="28"/>
        </w:rPr>
        <w:footnoteReference w:id="13"/>
      </w:r>
    </w:p>
    <w:p w:rsidR="0018181A" w:rsidRPr="0018181A" w:rsidRDefault="00833F1E" w:rsidP="0018181A">
      <w:pPr>
        <w:pStyle w:val="21"/>
        <w:ind w:firstLine="900"/>
        <w:jc w:val="both"/>
        <w:rPr>
          <w:sz w:val="28"/>
          <w:szCs w:val="28"/>
        </w:rPr>
      </w:pPr>
      <w:r w:rsidRPr="0018181A">
        <w:rPr>
          <w:sz w:val="28"/>
          <w:szCs w:val="28"/>
        </w:rPr>
        <w:t>Волеизъявления сторон любого типичного индивидуального соглашения (договора) направлены на взаимные, обоюдные, т.е. общие для обеих сторон, касающиеся обеих сторон права и обязанности (хотя иногда могут влиять также и на «внешние» правоотношения).</w:t>
      </w:r>
    </w:p>
    <w:p w:rsidR="0018181A" w:rsidRPr="0018181A" w:rsidRDefault="00833F1E" w:rsidP="0018181A">
      <w:pPr>
        <w:pStyle w:val="21"/>
        <w:ind w:firstLine="900"/>
        <w:jc w:val="both"/>
        <w:rPr>
          <w:sz w:val="28"/>
          <w:szCs w:val="28"/>
        </w:rPr>
      </w:pPr>
      <w:r w:rsidRPr="0018181A">
        <w:rPr>
          <w:sz w:val="28"/>
          <w:szCs w:val="28"/>
        </w:rPr>
        <w:t>Обязательным субъектом процессуальной деятельности является властный орган, как субъект, который применяет нормы права к отношениям между спорящими сторонами. Встречающееся в литературе суждение о том, что, в частности, гражданские процессуальные правоотношения могут складываться без участия суда</w:t>
      </w:r>
      <w:r w:rsidRPr="0018181A">
        <w:rPr>
          <w:rStyle w:val="a3"/>
          <w:sz w:val="28"/>
          <w:szCs w:val="28"/>
        </w:rPr>
        <w:footnoteReference w:id="14"/>
      </w:r>
      <w:r w:rsidRPr="0018181A">
        <w:rPr>
          <w:sz w:val="28"/>
          <w:szCs w:val="28"/>
        </w:rPr>
        <w:t>, неоднократно опровергалось.</w:t>
      </w:r>
      <w:r w:rsidRPr="0018181A">
        <w:rPr>
          <w:rStyle w:val="a3"/>
          <w:sz w:val="28"/>
          <w:szCs w:val="28"/>
        </w:rPr>
        <w:footnoteReference w:id="15"/>
      </w:r>
      <w:r w:rsidRPr="0018181A">
        <w:rPr>
          <w:sz w:val="28"/>
          <w:szCs w:val="28"/>
        </w:rPr>
        <w:t xml:space="preserve"> </w:t>
      </w:r>
      <w:r w:rsidR="0018181A" w:rsidRPr="0018181A">
        <w:rPr>
          <w:sz w:val="28"/>
          <w:szCs w:val="28"/>
        </w:rPr>
        <w:lastRenderedPageBreak/>
        <w:t xml:space="preserve">Представляется </w:t>
      </w:r>
      <w:r w:rsidR="00A35676">
        <w:rPr>
          <w:sz w:val="28"/>
          <w:szCs w:val="28"/>
        </w:rPr>
        <w:t xml:space="preserve">абсолютно </w:t>
      </w:r>
      <w:r w:rsidR="0018181A" w:rsidRPr="0018181A">
        <w:rPr>
          <w:sz w:val="28"/>
          <w:szCs w:val="28"/>
        </w:rPr>
        <w:t>верным суждение М.Рожковой</w:t>
      </w:r>
      <w:r w:rsidR="00A35676">
        <w:rPr>
          <w:sz w:val="28"/>
          <w:szCs w:val="28"/>
        </w:rPr>
        <w:t xml:space="preserve"> о том, что «п</w:t>
      </w:r>
      <w:r w:rsidR="0018181A" w:rsidRPr="0018181A">
        <w:rPr>
          <w:sz w:val="28"/>
          <w:szCs w:val="28"/>
        </w:rPr>
        <w:t>роцессуальные правоотношения - это вертикальные отношения власти и подчинения, обязательным участником которых выступает государственный орган</w:t>
      </w:r>
      <w:r w:rsidR="00A35676">
        <w:rPr>
          <w:sz w:val="28"/>
          <w:szCs w:val="28"/>
        </w:rPr>
        <w:t>»</w:t>
      </w:r>
      <w:r w:rsidR="00A35676">
        <w:rPr>
          <w:rStyle w:val="a3"/>
          <w:sz w:val="28"/>
          <w:szCs w:val="28"/>
        </w:rPr>
        <w:footnoteReference w:id="16"/>
      </w:r>
      <w:r w:rsidR="0018181A" w:rsidRPr="0018181A">
        <w:rPr>
          <w:sz w:val="28"/>
          <w:szCs w:val="28"/>
        </w:rPr>
        <w:t>.</w:t>
      </w:r>
    </w:p>
    <w:p w:rsidR="00833F1E" w:rsidRPr="00833F1E" w:rsidRDefault="00833F1E" w:rsidP="00833F1E">
      <w:pPr>
        <w:pStyle w:val="21"/>
        <w:ind w:firstLine="900"/>
        <w:jc w:val="both"/>
        <w:rPr>
          <w:rFonts w:ascii="Times New Roman CYR" w:hAnsi="Times New Roman CYR"/>
          <w:sz w:val="28"/>
          <w:szCs w:val="28"/>
        </w:rPr>
      </w:pPr>
      <w:r w:rsidRPr="0018181A">
        <w:rPr>
          <w:rFonts w:ascii="Times New Roman CYR" w:hAnsi="Times New Roman CYR"/>
          <w:sz w:val="28"/>
          <w:szCs w:val="28"/>
        </w:rPr>
        <w:t>Таким образом, любое действие, совершаемое участником процесса с целью повлиять</w:t>
      </w:r>
      <w:r w:rsidRPr="00833F1E">
        <w:rPr>
          <w:rFonts w:ascii="Times New Roman CYR" w:hAnsi="Times New Roman CYR"/>
          <w:sz w:val="28"/>
          <w:szCs w:val="28"/>
        </w:rPr>
        <w:t xml:space="preserve"> на процессуальные правоотношения, представляет собой действие, направленное на права и обязанности, существующие между властным юрисдикционным органом, с одной стороны, и участником процесса, с другой стороны. </w:t>
      </w:r>
      <w:r w:rsidR="00A35676">
        <w:rPr>
          <w:rFonts w:ascii="Times New Roman CYR" w:hAnsi="Times New Roman CYR"/>
          <w:sz w:val="28"/>
          <w:szCs w:val="28"/>
        </w:rPr>
        <w:t>Л</w:t>
      </w:r>
      <w:r w:rsidR="00A35676" w:rsidRPr="00833F1E">
        <w:rPr>
          <w:rFonts w:ascii="Times New Roman CYR" w:hAnsi="Times New Roman CYR"/>
          <w:sz w:val="28"/>
          <w:szCs w:val="28"/>
        </w:rPr>
        <w:t>юбое действие в рамках процессуальн</w:t>
      </w:r>
      <w:r w:rsidR="00A35676">
        <w:rPr>
          <w:rFonts w:ascii="Times New Roman CYR" w:hAnsi="Times New Roman CYR"/>
          <w:sz w:val="28"/>
          <w:szCs w:val="28"/>
        </w:rPr>
        <w:t>ого правоотношения</w:t>
      </w:r>
      <w:r w:rsidR="00A35676" w:rsidRPr="00833F1E">
        <w:rPr>
          <w:rFonts w:ascii="Times New Roman CYR" w:hAnsi="Times New Roman CYR"/>
          <w:sz w:val="28"/>
          <w:szCs w:val="28"/>
        </w:rPr>
        <w:t xml:space="preserve"> всегда направлено на правовую связь между юрисдикционным органом и другой фигурой процесса, на возникновение, изменение или прекращение прав и обязанностей между судом и другим участником процесса.</w:t>
      </w:r>
    </w:p>
    <w:p w:rsidR="00833F1E" w:rsidRDefault="00A35676" w:rsidP="00833F1E">
      <w:pPr>
        <w:pStyle w:val="21"/>
        <w:ind w:firstLine="900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Отмеченная специфика процессуальных правоотношений обуславливает важнейшую особенность процессуального соглашения. </w:t>
      </w:r>
      <w:r w:rsidR="00833F1E" w:rsidRPr="00833F1E">
        <w:rPr>
          <w:rFonts w:ascii="Times New Roman CYR" w:hAnsi="Times New Roman CYR"/>
          <w:sz w:val="28"/>
          <w:szCs w:val="28"/>
        </w:rPr>
        <w:t xml:space="preserve">В процессуальном соглашении волеизъявления его сторон направлены не на взаимные права и обязанности, а на отношения между каждым из них и судом. Именно этим процессуальное соглашение отличается от </w:t>
      </w:r>
      <w:r w:rsidR="00E01301">
        <w:rPr>
          <w:rFonts w:ascii="Times New Roman CYR" w:hAnsi="Times New Roman CYR"/>
          <w:sz w:val="28"/>
          <w:szCs w:val="28"/>
        </w:rPr>
        <w:t xml:space="preserve">цивилистических </w:t>
      </w:r>
      <w:r w:rsidR="00833F1E" w:rsidRPr="00833F1E">
        <w:rPr>
          <w:rFonts w:ascii="Times New Roman CYR" w:hAnsi="Times New Roman CYR"/>
          <w:sz w:val="28"/>
          <w:szCs w:val="28"/>
        </w:rPr>
        <w:t>соглашений (договоров), как юридических фактов</w:t>
      </w:r>
      <w:r w:rsidR="00833F1E" w:rsidRPr="00833F1E">
        <w:rPr>
          <w:sz w:val="28"/>
          <w:szCs w:val="28"/>
        </w:rPr>
        <w:t>.</w:t>
      </w:r>
      <w:r w:rsidR="00E01301">
        <w:rPr>
          <w:sz w:val="28"/>
          <w:szCs w:val="28"/>
        </w:rPr>
        <w:t xml:space="preserve"> М.Рожкова также отмечает, что предметом воздействия процессуального соглашения является процессуальное правоотношение</w:t>
      </w:r>
      <w:r w:rsidR="00E01301">
        <w:rPr>
          <w:rStyle w:val="a3"/>
          <w:sz w:val="28"/>
          <w:szCs w:val="28"/>
        </w:rPr>
        <w:footnoteReference w:id="17"/>
      </w:r>
      <w:r w:rsidR="00E01301">
        <w:rPr>
          <w:sz w:val="28"/>
          <w:szCs w:val="28"/>
        </w:rPr>
        <w:t>.</w:t>
      </w:r>
    </w:p>
    <w:p w:rsidR="00833F1E" w:rsidRDefault="00833F1E" w:rsidP="00833F1E">
      <w:pPr>
        <w:pStyle w:val="21"/>
        <w:ind w:firstLine="900"/>
        <w:jc w:val="both"/>
        <w:rPr>
          <w:sz w:val="28"/>
          <w:szCs w:val="28"/>
        </w:rPr>
      </w:pPr>
      <w:r w:rsidRPr="00833F1E">
        <w:rPr>
          <w:rFonts w:ascii="Times New Roman CYR" w:hAnsi="Times New Roman CYR"/>
          <w:sz w:val="28"/>
          <w:szCs w:val="28"/>
        </w:rPr>
        <w:t xml:space="preserve">Волеизъявление участника процессуального соглашения должно быть направлено на изменение процессуальных прав и обязанностей. Так, при заключении третейского договора волеизъявление каждой из сторон направлено на потенциально возможные в будущем процессуальные отношения между ними и юрисдикционным органом. Здесь это отказ от </w:t>
      </w:r>
      <w:r w:rsidRPr="00833F1E">
        <w:rPr>
          <w:rFonts w:ascii="Times New Roman CYR" w:hAnsi="Times New Roman CYR"/>
          <w:sz w:val="28"/>
          <w:szCs w:val="28"/>
        </w:rPr>
        <w:lastRenderedPageBreak/>
        <w:t>права на обращение в арбитражный суд по спорам, указанным в третейском соглашении</w:t>
      </w:r>
      <w:r w:rsidR="00E01301">
        <w:rPr>
          <w:rFonts w:ascii="Times New Roman CYR" w:hAnsi="Times New Roman CYR"/>
          <w:sz w:val="28"/>
          <w:szCs w:val="28"/>
        </w:rPr>
        <w:t xml:space="preserve"> (хотя, как справедливо отмечается, это не отказ от правосудия в целом</w:t>
      </w:r>
      <w:r w:rsidR="00E01301">
        <w:rPr>
          <w:rStyle w:val="a3"/>
          <w:rFonts w:ascii="Times New Roman CYR" w:hAnsi="Times New Roman CYR"/>
          <w:sz w:val="28"/>
          <w:szCs w:val="28"/>
        </w:rPr>
        <w:footnoteReference w:id="18"/>
      </w:r>
      <w:r w:rsidR="00E01301">
        <w:rPr>
          <w:rFonts w:ascii="Times New Roman CYR" w:hAnsi="Times New Roman CYR"/>
          <w:sz w:val="28"/>
          <w:szCs w:val="28"/>
        </w:rPr>
        <w:t>)</w:t>
      </w:r>
      <w:r w:rsidRPr="00833F1E">
        <w:rPr>
          <w:rFonts w:ascii="Times New Roman CYR" w:hAnsi="Times New Roman CYR"/>
          <w:sz w:val="28"/>
          <w:szCs w:val="28"/>
        </w:rPr>
        <w:t>, и обязанность предъявить свое требование на рассмотрение третейского суда. Аналогичную природу</w:t>
      </w:r>
      <w:r w:rsidR="00E1382D">
        <w:rPr>
          <w:rFonts w:ascii="Times New Roman CYR" w:hAnsi="Times New Roman CYR"/>
          <w:sz w:val="28"/>
          <w:szCs w:val="28"/>
        </w:rPr>
        <w:t xml:space="preserve"> (хотя существуют и различия)</w:t>
      </w:r>
      <w:r w:rsidRPr="00833F1E">
        <w:rPr>
          <w:rFonts w:ascii="Times New Roman CYR" w:hAnsi="Times New Roman CYR"/>
          <w:sz w:val="28"/>
          <w:szCs w:val="28"/>
        </w:rPr>
        <w:t xml:space="preserve"> имеет соглашение сторон о подсудности дела</w:t>
      </w:r>
      <w:r w:rsidRPr="00833F1E">
        <w:rPr>
          <w:sz w:val="28"/>
          <w:szCs w:val="28"/>
        </w:rPr>
        <w:t>.</w:t>
      </w:r>
    </w:p>
    <w:p w:rsidR="00E1382D" w:rsidRDefault="00E1382D" w:rsidP="00833F1E">
      <w:pPr>
        <w:pStyle w:val="21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Возникает закономерный вопрос: как процессуальное соглашение может воздействовать на процессуальные правоотношения, если на момент его заключения они еще не возникли? В момент его заключения, очевидно, такое соглашение не воздействует на процессуальные права и обязанности. Вместе с тем, </w:t>
      </w:r>
      <w:r w:rsidR="00EA15EB">
        <w:rPr>
          <w:sz w:val="28"/>
          <w:szCs w:val="28"/>
        </w:rPr>
        <w:t xml:space="preserve">в случае возникновения спора оно как юридический факт БУДЕТ </w:t>
      </w:r>
      <w:r>
        <w:rPr>
          <w:sz w:val="28"/>
          <w:szCs w:val="28"/>
        </w:rPr>
        <w:t xml:space="preserve">оказывать влияние </w:t>
      </w:r>
      <w:r w:rsidR="00EA15EB">
        <w:rPr>
          <w:sz w:val="28"/>
          <w:szCs w:val="28"/>
        </w:rPr>
        <w:t>на процессуальные</w:t>
      </w:r>
      <w:r>
        <w:rPr>
          <w:sz w:val="28"/>
          <w:szCs w:val="28"/>
        </w:rPr>
        <w:t xml:space="preserve"> правоотно</w:t>
      </w:r>
      <w:r w:rsidR="00EA15EB">
        <w:rPr>
          <w:sz w:val="28"/>
          <w:szCs w:val="28"/>
        </w:rPr>
        <w:t>шения. Так, в случае с третейским соглашением суд оставляет заявление без рассмотрения (п.5 ч.1 ст.148 АПК РФ) – при наличии соответствующего заявления стороны. Когда имеется соглашение о подсудности, суд возвращает исковое заявление или передает его по подсудности.</w:t>
      </w:r>
      <w:r w:rsidR="003837A1">
        <w:rPr>
          <w:sz w:val="28"/>
          <w:szCs w:val="28"/>
        </w:rPr>
        <w:t xml:space="preserve"> То есть указанные соглашения в силу указания закона являются юридическими фактами, оказывающими влияние на процесс.</w:t>
      </w:r>
    </w:p>
    <w:p w:rsidR="00833F1E" w:rsidRPr="00833F1E" w:rsidRDefault="00EA15EB" w:rsidP="00833F1E">
      <w:pPr>
        <w:pStyle w:val="31"/>
        <w:spacing w:line="360" w:lineRule="auto"/>
        <w:ind w:firstLine="900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2. </w:t>
      </w:r>
      <w:r w:rsidR="00833F1E" w:rsidRPr="00833F1E">
        <w:rPr>
          <w:rFonts w:ascii="Times New Roman CYR" w:hAnsi="Times New Roman CYR"/>
          <w:szCs w:val="28"/>
        </w:rPr>
        <w:t xml:space="preserve">Действия инициативных субъектов процессуального соглашения, как и в любом другом соглашении, носят согласованный характер, то есть являются результатом их единомыслия, общности точек зрения по согласуемому вопросу. </w:t>
      </w:r>
    </w:p>
    <w:p w:rsidR="00ED6329" w:rsidRPr="00833F1E" w:rsidRDefault="00ED6329" w:rsidP="00ED6329">
      <w:pPr>
        <w:pStyle w:val="31"/>
        <w:spacing w:line="360" w:lineRule="auto"/>
        <w:ind w:firstLine="900"/>
        <w:jc w:val="both"/>
        <w:rPr>
          <w:rFonts w:ascii="Times New Roman CYR" w:hAnsi="Times New Roman CYR"/>
          <w:szCs w:val="28"/>
        </w:rPr>
      </w:pPr>
      <w:r w:rsidRPr="00833F1E">
        <w:rPr>
          <w:rFonts w:ascii="Times New Roman CYR" w:hAnsi="Times New Roman CYR"/>
          <w:szCs w:val="28"/>
        </w:rPr>
        <w:t>Согласованность может проявляться в различных формах: в едином документе, содержащем в себе волеизъявление сторон, в совершении сторонами разновременных действий, которые, однако, свидетельствуют о согласованности воль участников соглашения.</w:t>
      </w:r>
    </w:p>
    <w:p w:rsidR="00833F1E" w:rsidRPr="00833F1E" w:rsidRDefault="00833F1E" w:rsidP="00833F1E">
      <w:pPr>
        <w:pStyle w:val="31"/>
        <w:spacing w:line="360" w:lineRule="auto"/>
        <w:ind w:firstLine="900"/>
        <w:jc w:val="both"/>
        <w:rPr>
          <w:rFonts w:ascii="Times New Roman CYR" w:hAnsi="Times New Roman CYR"/>
          <w:szCs w:val="28"/>
        </w:rPr>
      </w:pPr>
      <w:r w:rsidRPr="00833F1E">
        <w:rPr>
          <w:rFonts w:ascii="Times New Roman CYR" w:hAnsi="Times New Roman CYR"/>
          <w:szCs w:val="28"/>
        </w:rPr>
        <w:t xml:space="preserve">Выражение согласованности волеизъявлений может различаться для разных процессуальных соглашений. Так, согласованность может быть обозначена в едином документе (соглашение по фактическим </w:t>
      </w:r>
      <w:r w:rsidRPr="00833F1E">
        <w:rPr>
          <w:rFonts w:ascii="Times New Roman CYR" w:hAnsi="Times New Roman CYR"/>
          <w:szCs w:val="28"/>
        </w:rPr>
        <w:lastRenderedPageBreak/>
        <w:t>обстоятельствам дела, мировое соглашение, соглашение об определении компетенции арбитражных судов в РФ в делах с участием иностранных лиц, соглашение о подсудности, о передаче дела на рассмотрение третейского суда, о назначении экспертизы, о распределении судебных расходов), но может следовать из конклюдентных действий</w:t>
      </w:r>
      <w:r w:rsidRPr="00833F1E">
        <w:rPr>
          <w:szCs w:val="28"/>
        </w:rPr>
        <w:t xml:space="preserve"> </w:t>
      </w:r>
      <w:r w:rsidRPr="00833F1E">
        <w:rPr>
          <w:rFonts w:ascii="Times New Roman CYR" w:hAnsi="Times New Roman CYR"/>
          <w:szCs w:val="28"/>
        </w:rPr>
        <w:t xml:space="preserve">участника процессуального соглашения. </w:t>
      </w:r>
    </w:p>
    <w:p w:rsidR="00833F1E" w:rsidRPr="00833F1E" w:rsidRDefault="00833F1E" w:rsidP="00833F1E">
      <w:pPr>
        <w:pStyle w:val="31"/>
        <w:spacing w:line="360" w:lineRule="auto"/>
        <w:ind w:firstLine="900"/>
        <w:jc w:val="both"/>
        <w:rPr>
          <w:rFonts w:ascii="Times New Roman CYR" w:hAnsi="Times New Roman CYR"/>
          <w:szCs w:val="28"/>
        </w:rPr>
      </w:pPr>
      <w:r w:rsidRPr="00833F1E">
        <w:rPr>
          <w:rFonts w:ascii="Times New Roman CYR" w:hAnsi="Times New Roman CYR"/>
          <w:szCs w:val="28"/>
        </w:rPr>
        <w:t>В отношениях договорного представительства представляемый выдает доверенность на ведение дел в суде, в результате чего возникает фигура представителя, у последнего возникает потенциальная возможность стать участником процессуального правоотношения. Вместе с тем, судебное представительство не возникает до того момента пока представитель не проявит себя в качестве такового перед лицом суда. В момент совершения каких-либо действий от имени представляемого поверенный проявляет свою волю на участие в деле в качестве представителя. В этот момент можно говорить о согласованном волеизъявлении доверителя и поверенного.</w:t>
      </w:r>
    </w:p>
    <w:p w:rsidR="00833F1E" w:rsidRPr="00833F1E" w:rsidRDefault="00833F1E" w:rsidP="00833F1E">
      <w:pPr>
        <w:pStyle w:val="31"/>
        <w:spacing w:line="360" w:lineRule="auto"/>
        <w:ind w:firstLine="900"/>
        <w:jc w:val="both"/>
        <w:rPr>
          <w:rFonts w:ascii="Times New Roman CYR" w:hAnsi="Times New Roman CYR"/>
          <w:szCs w:val="28"/>
        </w:rPr>
      </w:pPr>
      <w:r w:rsidRPr="00833F1E">
        <w:rPr>
          <w:rFonts w:ascii="Times New Roman CYR" w:hAnsi="Times New Roman CYR"/>
          <w:szCs w:val="28"/>
        </w:rPr>
        <w:t>Такое волеизъявление носит согласованный характер, оно направлено на процессуальные правоотношения. Такое волеизъявление имеет характер юридического состава (как совокупности юридических фактов), который влияет на процессуальные правоотношения и представляемого и представителя.</w:t>
      </w:r>
    </w:p>
    <w:p w:rsidR="00833F1E" w:rsidRDefault="003837A1" w:rsidP="00833F1E">
      <w:pPr>
        <w:pStyle w:val="21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3F1E" w:rsidRPr="00833F1E">
        <w:rPr>
          <w:sz w:val="28"/>
          <w:szCs w:val="28"/>
        </w:rPr>
        <w:t>Согласованность волеизъявлений имеет место и при совершении иных процессуальных действий, которые не являются процессуальными соглашениями. В частности, соистцы (ст.46 АПК РФ)</w:t>
      </w:r>
      <w:r w:rsidR="009844DA">
        <w:rPr>
          <w:sz w:val="28"/>
          <w:szCs w:val="28"/>
        </w:rPr>
        <w:t>, к примеру,</w:t>
      </w:r>
      <w:r w:rsidR="00833F1E" w:rsidRPr="00833F1E">
        <w:rPr>
          <w:sz w:val="28"/>
          <w:szCs w:val="28"/>
        </w:rPr>
        <w:t xml:space="preserve"> могут одновременно совершать действия, направленные на распоряжение иском. Однако тем самым </w:t>
      </w:r>
      <w:r w:rsidR="009844DA">
        <w:rPr>
          <w:sz w:val="28"/>
          <w:szCs w:val="28"/>
        </w:rPr>
        <w:t>каждый соучастник влияет</w:t>
      </w:r>
      <w:r w:rsidR="00833F1E" w:rsidRPr="00833F1E">
        <w:rPr>
          <w:sz w:val="28"/>
          <w:szCs w:val="28"/>
        </w:rPr>
        <w:t xml:space="preserve"> лишь на собственные права и обязанности в рамках процессуального правоотношения, но </w:t>
      </w:r>
      <w:r w:rsidR="009844DA">
        <w:rPr>
          <w:sz w:val="28"/>
          <w:szCs w:val="28"/>
        </w:rPr>
        <w:t>при этом не воздействуе</w:t>
      </w:r>
      <w:r w:rsidR="00833F1E" w:rsidRPr="00833F1E">
        <w:rPr>
          <w:sz w:val="28"/>
          <w:szCs w:val="28"/>
        </w:rPr>
        <w:t>т на правовой статус другого соучастника.</w:t>
      </w:r>
    </w:p>
    <w:p w:rsidR="00833F1E" w:rsidRDefault="003837A1" w:rsidP="00833F1E">
      <w:pPr>
        <w:pStyle w:val="31"/>
        <w:spacing w:line="360" w:lineRule="auto"/>
        <w:ind w:firstLine="900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Д</w:t>
      </w:r>
      <w:r w:rsidR="00833F1E" w:rsidRPr="00833F1E">
        <w:rPr>
          <w:rFonts w:ascii="Times New Roman CYR" w:hAnsi="Times New Roman CYR"/>
          <w:szCs w:val="28"/>
        </w:rPr>
        <w:t xml:space="preserve">ействия субъектов процессуального соглашения носят согласованный характер и при этом воздействуют как на собственное процессуальное правоотношение, так и на процессуальное отношение </w:t>
      </w:r>
      <w:r w:rsidR="00833F1E" w:rsidRPr="00833F1E">
        <w:rPr>
          <w:rFonts w:ascii="Times New Roman CYR" w:hAnsi="Times New Roman CYR"/>
          <w:szCs w:val="28"/>
        </w:rPr>
        <w:lastRenderedPageBreak/>
        <w:t>другого уча</w:t>
      </w:r>
      <w:r w:rsidR="008771FE">
        <w:rPr>
          <w:rFonts w:ascii="Times New Roman CYR" w:hAnsi="Times New Roman CYR"/>
          <w:szCs w:val="28"/>
        </w:rPr>
        <w:t>с</w:t>
      </w:r>
      <w:r w:rsidR="00833F1E" w:rsidRPr="00833F1E">
        <w:rPr>
          <w:rFonts w:ascii="Times New Roman CYR" w:hAnsi="Times New Roman CYR"/>
          <w:szCs w:val="28"/>
        </w:rPr>
        <w:t>тника, что принципиально отличает процессуальный договор от иных с</w:t>
      </w:r>
      <w:r w:rsidR="008771FE">
        <w:rPr>
          <w:rFonts w:ascii="Times New Roman CYR" w:hAnsi="Times New Roman CYR"/>
          <w:szCs w:val="28"/>
        </w:rPr>
        <w:t>овершаемых в процессе действий.</w:t>
      </w:r>
    </w:p>
    <w:p w:rsidR="009844DA" w:rsidRDefault="008771FE" w:rsidP="00833F1E">
      <w:pPr>
        <w:pStyle w:val="31"/>
        <w:spacing w:line="360" w:lineRule="auto"/>
        <w:ind w:firstLine="900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>При характеристике «обычных» соглашения (договоров) говорилось о том, что в</w:t>
      </w:r>
      <w:r w:rsidRPr="0018181A">
        <w:rPr>
          <w:szCs w:val="28"/>
        </w:rPr>
        <w:t xml:space="preserve">олеизъявления сторон </w:t>
      </w:r>
      <w:r>
        <w:rPr>
          <w:szCs w:val="28"/>
        </w:rPr>
        <w:t xml:space="preserve">такого </w:t>
      </w:r>
      <w:r w:rsidRPr="0018181A">
        <w:rPr>
          <w:szCs w:val="28"/>
        </w:rPr>
        <w:t>соглашения направлены на взаимные, обоюдные, т.е. общие для обеих сторон, касающиеся обеих сторон права и обязанности</w:t>
      </w:r>
      <w:r>
        <w:rPr>
          <w:szCs w:val="28"/>
        </w:rPr>
        <w:t>. Однако между участниками процессуального соглашения не существует процессуальных правоотношений, поэтому они не могут урегулировать взаимные процессуальные права и обязанности. Особенность процессуального соглашения состоит в том, что стороны влияют не только на собственные процессуальные права и обязанности, но и на процессуальные правоотношения противоположной стороны.</w:t>
      </w:r>
      <w:r w:rsidR="009844DA">
        <w:rPr>
          <w:szCs w:val="28"/>
        </w:rPr>
        <w:t xml:space="preserve"> </w:t>
      </w:r>
    </w:p>
    <w:p w:rsidR="009844DA" w:rsidRDefault="009844DA" w:rsidP="00833F1E">
      <w:pPr>
        <w:pStyle w:val="31"/>
        <w:spacing w:line="360" w:lineRule="auto"/>
        <w:ind w:firstLine="900"/>
        <w:jc w:val="both"/>
        <w:rPr>
          <w:szCs w:val="28"/>
        </w:rPr>
      </w:pPr>
      <w:r>
        <w:rPr>
          <w:szCs w:val="28"/>
        </w:rPr>
        <w:t xml:space="preserve">Можно утверждать, что в этом и состоит цель, которую преследуют участники любого процессуального соглашения – создать некий фактор, который влияет или будет влиять на процессуально-правовой статус «контрагента». С другой стороны, этот фактор мотивирует лицо к тому, чтобы пойти на изменение в собственных процессуальных правоотношениях. </w:t>
      </w:r>
      <w:r w:rsidR="00CC57F8">
        <w:rPr>
          <w:szCs w:val="28"/>
        </w:rPr>
        <w:t>И это происходит взаимно.</w:t>
      </w:r>
      <w:r w:rsidR="00ED6329">
        <w:rPr>
          <w:szCs w:val="28"/>
        </w:rPr>
        <w:t xml:space="preserve"> Каждая из сторон, поступаясь частью своей процессуальной правосубъектности, взамен получает ограничения в процессуальной правосубъектности другого участника правоотношения.</w:t>
      </w:r>
    </w:p>
    <w:p w:rsidR="00833F1E" w:rsidRPr="00833F1E" w:rsidRDefault="00ED6329" w:rsidP="00833F1E">
      <w:pPr>
        <w:pStyle w:val="31"/>
        <w:spacing w:line="360" w:lineRule="auto"/>
        <w:ind w:firstLine="900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4. </w:t>
      </w:r>
      <w:r w:rsidR="00833F1E" w:rsidRPr="00833F1E">
        <w:rPr>
          <w:rFonts w:ascii="Times New Roman CYR" w:hAnsi="Times New Roman CYR"/>
          <w:szCs w:val="28"/>
        </w:rPr>
        <w:t>Для того чтобы процессуальное соглашение приобрело статус юридического факта, влияющего на процессуальные правоотношения (а в некоторых случаях и на материальные),</w:t>
      </w:r>
      <w:r w:rsidR="00833F1E" w:rsidRPr="00833F1E">
        <w:rPr>
          <w:szCs w:val="28"/>
        </w:rPr>
        <w:t xml:space="preserve"> </w:t>
      </w:r>
      <w:r w:rsidR="00833F1E" w:rsidRPr="00833F1E">
        <w:rPr>
          <w:rFonts w:ascii="Times New Roman CYR" w:hAnsi="Times New Roman CYR"/>
          <w:szCs w:val="28"/>
        </w:rPr>
        <w:t xml:space="preserve">необходимо его утверждение юрисдикционным органом. Утверждение судом соглашения может принимать различную форму, но оно необходимо, так как только принятие, </w:t>
      </w:r>
      <w:r>
        <w:rPr>
          <w:rFonts w:ascii="Times New Roman CYR" w:hAnsi="Times New Roman CYR"/>
          <w:szCs w:val="28"/>
        </w:rPr>
        <w:t>«</w:t>
      </w:r>
      <w:r w:rsidR="00833F1E" w:rsidRPr="00833F1E">
        <w:rPr>
          <w:rFonts w:ascii="Times New Roman CYR" w:hAnsi="Times New Roman CYR"/>
          <w:szCs w:val="28"/>
        </w:rPr>
        <w:t>одобрение</w:t>
      </w:r>
      <w:r>
        <w:rPr>
          <w:rFonts w:ascii="Times New Roman CYR" w:hAnsi="Times New Roman CYR"/>
          <w:szCs w:val="28"/>
        </w:rPr>
        <w:t>»</w:t>
      </w:r>
      <w:r w:rsidR="00833F1E" w:rsidRPr="00833F1E">
        <w:rPr>
          <w:rFonts w:ascii="Times New Roman CYR" w:hAnsi="Times New Roman CYR"/>
          <w:szCs w:val="28"/>
        </w:rPr>
        <w:t xml:space="preserve"> судебным органом </w:t>
      </w:r>
      <w:r>
        <w:rPr>
          <w:rFonts w:ascii="Times New Roman CYR" w:hAnsi="Times New Roman CYR"/>
          <w:szCs w:val="28"/>
        </w:rPr>
        <w:t xml:space="preserve">процессуального соглашения </w:t>
      </w:r>
      <w:r w:rsidR="00833F1E" w:rsidRPr="00833F1E">
        <w:rPr>
          <w:rFonts w:ascii="Times New Roman CYR" w:hAnsi="Times New Roman CYR"/>
          <w:szCs w:val="28"/>
        </w:rPr>
        <w:t>имеет влияние на процессуальные правоотношения.</w:t>
      </w:r>
    </w:p>
    <w:p w:rsidR="00833F1E" w:rsidRPr="00833F1E" w:rsidRDefault="00833F1E" w:rsidP="00833F1E">
      <w:pPr>
        <w:pStyle w:val="31"/>
        <w:spacing w:line="360" w:lineRule="auto"/>
        <w:ind w:firstLine="900"/>
        <w:jc w:val="both"/>
        <w:rPr>
          <w:rFonts w:ascii="Times New Roman CYR" w:hAnsi="Times New Roman CYR"/>
          <w:szCs w:val="28"/>
        </w:rPr>
      </w:pPr>
      <w:r w:rsidRPr="00833F1E">
        <w:rPr>
          <w:rFonts w:ascii="Times New Roman CYR" w:hAnsi="Times New Roman CYR"/>
          <w:szCs w:val="28"/>
        </w:rPr>
        <w:t xml:space="preserve">Так, отдельно выносимым определением утверждается мировое соглашение (ст.141 АПК РФ). Соглашение по обстоятельствам дела утверждается путем вынесения определения и его занесения в протокол судебного заседания (ч.2 ст.70, п.7 ч.2 ст.155, ч.1 ст.159 АПК РФ). </w:t>
      </w:r>
    </w:p>
    <w:p w:rsidR="00833F1E" w:rsidRPr="00833F1E" w:rsidRDefault="00833F1E" w:rsidP="00833F1E">
      <w:pPr>
        <w:pStyle w:val="31"/>
        <w:spacing w:line="360" w:lineRule="auto"/>
        <w:ind w:firstLine="900"/>
        <w:jc w:val="both"/>
        <w:rPr>
          <w:rFonts w:ascii="Times New Roman CYR" w:hAnsi="Times New Roman CYR"/>
          <w:szCs w:val="28"/>
        </w:rPr>
      </w:pPr>
      <w:r w:rsidRPr="00833F1E">
        <w:rPr>
          <w:rFonts w:ascii="Times New Roman CYR" w:hAnsi="Times New Roman CYR"/>
          <w:szCs w:val="28"/>
        </w:rPr>
        <w:lastRenderedPageBreak/>
        <w:t xml:space="preserve">При наличии третейского соглашения, а также возражения по этому основанию одной из сторон, арбитражный суд оставляет исковое заявление без рассмотрения (п.5 и 6 ст.148 АПК РФ), чем придает такому соглашению юридическую силу. </w:t>
      </w:r>
    </w:p>
    <w:p w:rsidR="00833F1E" w:rsidRPr="00833F1E" w:rsidRDefault="00833F1E" w:rsidP="00833F1E">
      <w:pPr>
        <w:pStyle w:val="31"/>
        <w:spacing w:line="360" w:lineRule="auto"/>
        <w:ind w:firstLine="900"/>
        <w:jc w:val="both"/>
        <w:rPr>
          <w:rFonts w:ascii="Times New Roman CYR" w:hAnsi="Times New Roman CYR"/>
          <w:szCs w:val="28"/>
        </w:rPr>
      </w:pPr>
      <w:r w:rsidRPr="00833F1E">
        <w:rPr>
          <w:rFonts w:ascii="Times New Roman CYR" w:hAnsi="Times New Roman CYR"/>
          <w:szCs w:val="28"/>
        </w:rPr>
        <w:t>О принятии, одобрении соглашения о подсудности свидетельствует возвращение искового заявления по п.1 ч.1 ст.129 АПК РФ</w:t>
      </w:r>
      <w:r w:rsidR="00ED6329">
        <w:rPr>
          <w:rFonts w:ascii="Times New Roman CYR" w:hAnsi="Times New Roman CYR"/>
          <w:szCs w:val="28"/>
        </w:rPr>
        <w:t xml:space="preserve"> или передача дела по подсудности (ч.2 ст.39 АПК РФ)</w:t>
      </w:r>
      <w:r w:rsidRPr="00833F1E">
        <w:rPr>
          <w:rFonts w:ascii="Times New Roman CYR" w:hAnsi="Times New Roman CYR"/>
          <w:szCs w:val="28"/>
        </w:rPr>
        <w:t>.</w:t>
      </w:r>
    </w:p>
    <w:p w:rsidR="00833F1E" w:rsidRPr="00833F1E" w:rsidRDefault="00833F1E" w:rsidP="00833F1E">
      <w:pPr>
        <w:pStyle w:val="31"/>
        <w:spacing w:line="360" w:lineRule="auto"/>
        <w:ind w:firstLine="900"/>
        <w:jc w:val="both"/>
        <w:rPr>
          <w:rFonts w:ascii="Times New Roman CYR" w:hAnsi="Times New Roman CYR"/>
          <w:szCs w:val="28"/>
        </w:rPr>
      </w:pPr>
      <w:r w:rsidRPr="00833F1E">
        <w:rPr>
          <w:rFonts w:ascii="Times New Roman CYR" w:hAnsi="Times New Roman CYR"/>
          <w:szCs w:val="28"/>
        </w:rPr>
        <w:t xml:space="preserve">Подтверждение соглашения о судебном представительстве может происходить в форме приобщения к делу документов, подтверждающих полномочия представителя (занесение сведений в протокол судебного заседания), принятие судом тех процессуальных действий, которые совершает представитель, фактический допуск к участию в процессе в качестве представителя (п.3 ст.63 АПК РФ). На стадии предъявления иска, если исковое заявление подписано представителем, об утверждении такого соглашения будет говорить </w:t>
      </w:r>
      <w:r w:rsidR="00ED6329">
        <w:rPr>
          <w:rFonts w:ascii="Times New Roman CYR" w:hAnsi="Times New Roman CYR"/>
          <w:szCs w:val="28"/>
        </w:rPr>
        <w:t>вынесение определения о принятии</w:t>
      </w:r>
      <w:r w:rsidRPr="00833F1E">
        <w:rPr>
          <w:rFonts w:ascii="Times New Roman CYR" w:hAnsi="Times New Roman CYR"/>
          <w:szCs w:val="28"/>
        </w:rPr>
        <w:t xml:space="preserve"> искового заявления</w:t>
      </w:r>
      <w:r w:rsidR="00ED6329">
        <w:rPr>
          <w:rFonts w:ascii="Times New Roman CYR" w:hAnsi="Times New Roman CYR"/>
          <w:szCs w:val="28"/>
        </w:rPr>
        <w:t xml:space="preserve"> и возбуждении производства по делу</w:t>
      </w:r>
      <w:r w:rsidRPr="00833F1E">
        <w:rPr>
          <w:rFonts w:ascii="Times New Roman CYR" w:hAnsi="Times New Roman CYR"/>
          <w:szCs w:val="28"/>
        </w:rPr>
        <w:t>.</w:t>
      </w:r>
    </w:p>
    <w:p w:rsidR="00833F1E" w:rsidRPr="00833F1E" w:rsidRDefault="00833F1E" w:rsidP="00833F1E">
      <w:pPr>
        <w:pStyle w:val="31"/>
        <w:spacing w:line="360" w:lineRule="auto"/>
        <w:ind w:firstLine="900"/>
        <w:jc w:val="both"/>
        <w:rPr>
          <w:rFonts w:ascii="Times New Roman CYR" w:hAnsi="Times New Roman CYR"/>
          <w:szCs w:val="28"/>
        </w:rPr>
      </w:pPr>
      <w:r w:rsidRPr="00833F1E">
        <w:rPr>
          <w:rFonts w:ascii="Times New Roman CYR" w:hAnsi="Times New Roman CYR"/>
          <w:szCs w:val="28"/>
        </w:rPr>
        <w:t>Соглашение лиц, участвующих в деле, о распределении судебных расходов утверждается тем актом, которым заканчивается дело по существу, или отдельным определением (ст.112 АПК РФ).</w:t>
      </w:r>
    </w:p>
    <w:p w:rsidR="00833F1E" w:rsidRPr="00833F1E" w:rsidRDefault="00833F1E" w:rsidP="00833F1E">
      <w:pPr>
        <w:pStyle w:val="31"/>
        <w:spacing w:line="360" w:lineRule="auto"/>
        <w:ind w:firstLine="900"/>
        <w:jc w:val="both"/>
        <w:rPr>
          <w:rFonts w:ascii="Times New Roman CYR" w:hAnsi="Times New Roman CYR"/>
          <w:szCs w:val="28"/>
        </w:rPr>
      </w:pPr>
      <w:r w:rsidRPr="00833F1E">
        <w:rPr>
          <w:rFonts w:ascii="Times New Roman CYR" w:hAnsi="Times New Roman CYR"/>
          <w:szCs w:val="28"/>
        </w:rPr>
        <w:t xml:space="preserve">О принятии, одобрении соглашения об определении компетенции арбитражных судов в РФ арбитражным судом свидетельствуют действия по принятию заявления и его последующее рассмотрение (ст.249 АПК РФ). Соглашение о месте исполнения договора, которым устанавливается подсудность по выбору истца, также утверждается </w:t>
      </w:r>
      <w:proofErr w:type="gramStart"/>
      <w:r w:rsidRPr="00833F1E">
        <w:rPr>
          <w:rFonts w:ascii="Times New Roman CYR" w:hAnsi="Times New Roman CYR"/>
          <w:szCs w:val="28"/>
        </w:rPr>
        <w:t>судом  фактическим</w:t>
      </w:r>
      <w:proofErr w:type="gramEnd"/>
      <w:r w:rsidRPr="00833F1E">
        <w:rPr>
          <w:rFonts w:ascii="Times New Roman CYR" w:hAnsi="Times New Roman CYR"/>
          <w:szCs w:val="28"/>
        </w:rPr>
        <w:t xml:space="preserve"> принятием искового заявления и последующим его рассмотрением.</w:t>
      </w:r>
    </w:p>
    <w:p w:rsidR="00833F1E" w:rsidRPr="00833F1E" w:rsidRDefault="00833F1E" w:rsidP="00833F1E">
      <w:pPr>
        <w:pStyle w:val="21"/>
        <w:ind w:firstLine="900"/>
        <w:jc w:val="both"/>
        <w:rPr>
          <w:sz w:val="28"/>
          <w:szCs w:val="28"/>
        </w:rPr>
      </w:pPr>
      <w:r w:rsidRPr="00833F1E">
        <w:rPr>
          <w:sz w:val="28"/>
          <w:szCs w:val="28"/>
        </w:rPr>
        <w:t xml:space="preserve">Соглашение о порядке допуска в качестве письменных доказательств документов, полученных посредством факсимильной, электронной или иной связи, в том числе с использованием информационно-телекоммуникационной сети Интернет, а также документов, подписанных электронной цифровой подписью или иным аналогом собственноручной </w:t>
      </w:r>
      <w:r w:rsidRPr="00833F1E">
        <w:rPr>
          <w:sz w:val="28"/>
          <w:szCs w:val="28"/>
        </w:rPr>
        <w:lastRenderedPageBreak/>
        <w:t>подписи (ч.3 ст.75 АПК РФ) оценивается судом в ходе судебного разбирательства и соответствующие доказательства судом принимаются в случае одобрения такого соглашения.</w:t>
      </w:r>
    </w:p>
    <w:p w:rsidR="00833F1E" w:rsidRPr="00833F1E" w:rsidRDefault="00833F1E" w:rsidP="00833F1E">
      <w:pPr>
        <w:pStyle w:val="21"/>
        <w:ind w:firstLine="900"/>
        <w:jc w:val="both"/>
        <w:rPr>
          <w:sz w:val="28"/>
          <w:szCs w:val="28"/>
        </w:rPr>
      </w:pPr>
      <w:r w:rsidRPr="00833F1E">
        <w:rPr>
          <w:sz w:val="28"/>
          <w:szCs w:val="28"/>
        </w:rPr>
        <w:t>В определении об индексации присужденных денежных сумм суд оценивает и утверждает соглашение об индексации присужденных денежных сумм (ч.1 ст.183 АПК РФ).</w:t>
      </w:r>
    </w:p>
    <w:p w:rsidR="00833F1E" w:rsidRPr="00833F1E" w:rsidRDefault="00833F1E" w:rsidP="00833F1E">
      <w:pPr>
        <w:pStyle w:val="21"/>
        <w:ind w:firstLine="900"/>
        <w:jc w:val="both"/>
        <w:rPr>
          <w:sz w:val="28"/>
          <w:szCs w:val="28"/>
        </w:rPr>
      </w:pPr>
      <w:r w:rsidRPr="00833F1E">
        <w:rPr>
          <w:sz w:val="28"/>
          <w:szCs w:val="28"/>
        </w:rPr>
        <w:t>Определением о назначении экспертизы, если ее назначение предусмотрено договором, суд фактически подтверждает правомерность соглашения, одобряет его (ст.82 АПК РФ).</w:t>
      </w:r>
    </w:p>
    <w:p w:rsidR="00833F1E" w:rsidRPr="00833F1E" w:rsidRDefault="00ED6329" w:rsidP="00833F1E">
      <w:pPr>
        <w:pStyle w:val="31"/>
        <w:spacing w:line="360" w:lineRule="auto"/>
        <w:ind w:firstLine="900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5. </w:t>
      </w:r>
      <w:r w:rsidR="00833F1E" w:rsidRPr="00833F1E">
        <w:rPr>
          <w:rFonts w:ascii="Times New Roman CYR" w:hAnsi="Times New Roman CYR"/>
          <w:szCs w:val="28"/>
        </w:rPr>
        <w:t>Следующая особенность процессуального соглашения вытекает из публично-правовой природы процессуальных отраслей права. В процессе возможны лишь такие соглашения, которые предусмотрены нормами процессуального права. Так, в гражданском праве допустимо заключение любого договора, не противоречащего императивным нормам, что является следствием действия принципа свободы договора (ч.2 ст.1 ГК РФ). В процессуальном праве это невозможно. Нельзя “изобрести” не предусмотренный процессуальными нормами договор или соглашение, так как он никогда не возымеет того действия в процессуальных правоотношениях, которое наметили его субъекты.</w:t>
      </w:r>
    </w:p>
    <w:p w:rsidR="00833F1E" w:rsidRDefault="00833F1E" w:rsidP="00833F1E">
      <w:pPr>
        <w:pStyle w:val="31"/>
        <w:spacing w:line="360" w:lineRule="auto"/>
        <w:ind w:firstLine="900"/>
        <w:jc w:val="both"/>
        <w:rPr>
          <w:rFonts w:ascii="Times New Roman CYR" w:hAnsi="Times New Roman CYR"/>
          <w:szCs w:val="28"/>
        </w:rPr>
      </w:pPr>
      <w:r w:rsidRPr="00833F1E">
        <w:rPr>
          <w:rFonts w:ascii="Times New Roman CYR" w:hAnsi="Times New Roman CYR"/>
          <w:szCs w:val="28"/>
        </w:rPr>
        <w:t>Таким образом, процессуальное соглашение – это согласованное волеизъявление участников процессуального правоотношения, направленное на процессуальные права и обязанности субъектов этого соглашения, предусмотренное нормами процессуального права, которое может иметь материальное основание в виде договора о материальных правах и (или) обязанностях, и приобретает юридическую силу только после утверждения его юрисдикционным органом.</w:t>
      </w:r>
    </w:p>
    <w:p w:rsidR="00CF08EC" w:rsidRDefault="00B87378" w:rsidP="00416DB1">
      <w:pPr>
        <w:pStyle w:val="21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 учетом сказанного в</w:t>
      </w:r>
      <w:r w:rsidR="00416DB1">
        <w:rPr>
          <w:sz w:val="28"/>
          <w:szCs w:val="28"/>
        </w:rPr>
        <w:t xml:space="preserve"> современном арбитражном процессе можно выделить следующие процессуальные соглашения</w:t>
      </w:r>
      <w:r w:rsidR="00416DB1" w:rsidRPr="009D0E70">
        <w:rPr>
          <w:sz w:val="28"/>
          <w:szCs w:val="28"/>
        </w:rPr>
        <w:t>:</w:t>
      </w:r>
      <w:r>
        <w:rPr>
          <w:sz w:val="28"/>
          <w:szCs w:val="28"/>
        </w:rPr>
        <w:t xml:space="preserve"> соглашение о претензионном или ином досудебном порядке урегулирования спора</w:t>
      </w:r>
      <w:r w:rsidR="009F3999">
        <w:rPr>
          <w:sz w:val="28"/>
          <w:szCs w:val="28"/>
        </w:rPr>
        <w:t xml:space="preserve"> (ч.5 ст.4 АПК РФ); </w:t>
      </w:r>
      <w:r w:rsidR="00416DB1" w:rsidRPr="009D0E70">
        <w:rPr>
          <w:sz w:val="28"/>
          <w:szCs w:val="28"/>
        </w:rPr>
        <w:t xml:space="preserve">соглашение о рассмотрении дела третейским судом (ч.6 ст.4 АПК </w:t>
      </w:r>
      <w:r w:rsidR="00416DB1" w:rsidRPr="009D0E70">
        <w:rPr>
          <w:sz w:val="28"/>
          <w:szCs w:val="28"/>
        </w:rPr>
        <w:lastRenderedPageBreak/>
        <w:t xml:space="preserve">РФ), соглашение о подсудности (ст.37 АПК РФ), соглашение о судебном представительстве (гл.6 АПК РФ), мировое соглашение (гл.15 АПК РФ), соглашение по обстоятельствам дела </w:t>
      </w:r>
      <w:r w:rsidR="00416DB1" w:rsidRPr="009D0E70">
        <w:rPr>
          <w:rFonts w:ascii="Times New Roman CYR" w:hAnsi="Times New Roman CYR"/>
          <w:sz w:val="28"/>
          <w:szCs w:val="28"/>
        </w:rPr>
        <w:t>(ч.2 ст.70, п.7 ч.2 ст.155, ч.1 ст.159 АПК РФ)</w:t>
      </w:r>
      <w:r w:rsidR="00416DB1" w:rsidRPr="009D0E70">
        <w:rPr>
          <w:sz w:val="28"/>
          <w:szCs w:val="28"/>
        </w:rPr>
        <w:t>, соглашение о распределении судебных расходов (ч.4 ст.110 АПК РФ), соглашение об определении компетенции арбитражных судов в Российской Федерации по делам с участием иностранных лиц (ст.249 АПК РФ), соглашение о порядке допуска в качестве письменных доказательств документов, полученных посредством факсимильной, электронной или иной связи, в том числе с использованием информационно-телекоммуникационной сети Интернет, а также документов, подписанных электронной цифровой подписью или иным аналогом собственноручной подписи (ч.3 ст.75 АПК РФ), соглашение о назначени</w:t>
      </w:r>
      <w:r w:rsidR="00CF08EC">
        <w:rPr>
          <w:sz w:val="28"/>
          <w:szCs w:val="28"/>
        </w:rPr>
        <w:t>и экспертизы (ч.1 ст.82 АПК РФ)</w:t>
      </w:r>
      <w:r w:rsidR="00416DB1" w:rsidRPr="009D0E70">
        <w:rPr>
          <w:sz w:val="28"/>
          <w:szCs w:val="28"/>
        </w:rPr>
        <w:t>.</w:t>
      </w:r>
      <w:r w:rsidR="00CF08EC" w:rsidRPr="00CF08EC">
        <w:rPr>
          <w:sz w:val="28"/>
          <w:szCs w:val="28"/>
        </w:rPr>
        <w:t xml:space="preserve"> </w:t>
      </w:r>
    </w:p>
    <w:p w:rsidR="00416DB1" w:rsidRPr="009D0E70" w:rsidRDefault="00CF08EC" w:rsidP="00416DB1">
      <w:pPr>
        <w:pStyle w:val="21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условно к процессуальным соглашениям можно отнести </w:t>
      </w:r>
      <w:r w:rsidRPr="009D0E70">
        <w:rPr>
          <w:sz w:val="28"/>
          <w:szCs w:val="28"/>
        </w:rPr>
        <w:t>соглашение о месте исполнения договора, которое влечет за собой альтернативную подс</w:t>
      </w:r>
      <w:r>
        <w:rPr>
          <w:sz w:val="28"/>
          <w:szCs w:val="28"/>
        </w:rPr>
        <w:t xml:space="preserve">удность дела (ч.4 ст.36 АПК РФ). Условно – потому, что </w:t>
      </w:r>
      <w:r w:rsidR="000A1095">
        <w:rPr>
          <w:sz w:val="28"/>
          <w:szCs w:val="28"/>
        </w:rPr>
        <w:t>оговорка о месте исполнения договора изначально не имеет целью влияние на процессуальные отношения. Последнее - скорее ее побочный эффект.</w:t>
      </w:r>
    </w:p>
    <w:sectPr w:rsidR="00416DB1" w:rsidRPr="009D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D5C" w:rsidRDefault="00471D5C">
      <w:r>
        <w:separator/>
      </w:r>
    </w:p>
  </w:endnote>
  <w:endnote w:type="continuationSeparator" w:id="0">
    <w:p w:rsidR="00471D5C" w:rsidRDefault="0047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D5C" w:rsidRDefault="00471D5C">
      <w:r>
        <w:separator/>
      </w:r>
    </w:p>
  </w:footnote>
  <w:footnote w:type="continuationSeparator" w:id="0">
    <w:p w:rsidR="00471D5C" w:rsidRDefault="00471D5C">
      <w:r>
        <w:continuationSeparator/>
      </w:r>
    </w:p>
  </w:footnote>
  <w:footnote w:id="1">
    <w:p w:rsidR="006C6E4A" w:rsidRPr="00797B4E" w:rsidRDefault="006C6E4A" w:rsidP="00B50C0B">
      <w:pPr>
        <w:autoSpaceDE w:val="0"/>
        <w:autoSpaceDN w:val="0"/>
        <w:adjustRightInd w:val="0"/>
        <w:jc w:val="both"/>
      </w:pPr>
      <w:r w:rsidRPr="00797B4E">
        <w:rPr>
          <w:rStyle w:val="a3"/>
        </w:rPr>
        <w:footnoteRef/>
      </w:r>
      <w:r w:rsidRPr="00797B4E">
        <w:t xml:space="preserve"> Брановицкий К.Л. Процессуальный договор в доктрине гражданского процесса ФРГ // Арбитражный и гражданский процесс. 2010. N 12. С. 30 – 32 (приводится по СПС Консультант Плюс).</w:t>
      </w:r>
    </w:p>
  </w:footnote>
  <w:footnote w:id="2">
    <w:p w:rsidR="006C6E4A" w:rsidRPr="00797B4E" w:rsidRDefault="006C6E4A" w:rsidP="00B63DC0">
      <w:pPr>
        <w:autoSpaceDE w:val="0"/>
        <w:autoSpaceDN w:val="0"/>
        <w:adjustRightInd w:val="0"/>
        <w:jc w:val="both"/>
      </w:pPr>
      <w:r w:rsidRPr="00797B4E">
        <w:rPr>
          <w:rStyle w:val="a3"/>
          <w:lang w:eastAsia="en-US"/>
        </w:rPr>
        <w:footnoteRef/>
      </w:r>
      <w:r w:rsidRPr="00797B4E">
        <w:t xml:space="preserve"> Муратова Н.Г., Челышев М.Ю. О межотраслевой теории процессуальных соглашений: вопросы гражданского права, цивилистического и уголовного процесса // Вестник гражданского процесса. 2012. N 4. С. 10 - 27.</w:t>
      </w:r>
    </w:p>
  </w:footnote>
  <w:footnote w:id="3">
    <w:p w:rsidR="006C6E4A" w:rsidRPr="00797B4E" w:rsidRDefault="006C6E4A" w:rsidP="00833F1E">
      <w:pPr>
        <w:pStyle w:val="a4"/>
        <w:jc w:val="both"/>
        <w:rPr>
          <w:sz w:val="24"/>
          <w:szCs w:val="24"/>
        </w:rPr>
      </w:pPr>
      <w:r w:rsidRPr="00797B4E">
        <w:rPr>
          <w:rStyle w:val="a3"/>
          <w:sz w:val="24"/>
          <w:szCs w:val="24"/>
        </w:rPr>
        <w:footnoteRef/>
      </w:r>
      <w:r w:rsidRPr="00797B4E">
        <w:rPr>
          <w:sz w:val="24"/>
          <w:szCs w:val="24"/>
        </w:rPr>
        <w:t xml:space="preserve"> Толковый словарь русского языка: 4 т. / Под ред. Д.Н.Ушакова. – М., 1994. – Т.4. – С.350</w:t>
      </w:r>
    </w:p>
  </w:footnote>
  <w:footnote w:id="4">
    <w:p w:rsidR="006C6E4A" w:rsidRPr="00797B4E" w:rsidRDefault="006C6E4A" w:rsidP="00833F1E">
      <w:pPr>
        <w:pStyle w:val="a4"/>
        <w:jc w:val="both"/>
        <w:rPr>
          <w:sz w:val="24"/>
          <w:szCs w:val="24"/>
        </w:rPr>
      </w:pPr>
      <w:r w:rsidRPr="00797B4E">
        <w:rPr>
          <w:rStyle w:val="a3"/>
          <w:sz w:val="24"/>
          <w:szCs w:val="24"/>
        </w:rPr>
        <w:footnoteRef/>
      </w:r>
      <w:r w:rsidRPr="00797B4E">
        <w:rPr>
          <w:sz w:val="24"/>
          <w:szCs w:val="24"/>
        </w:rPr>
        <w:t xml:space="preserve"> Современный толковый словарь русского языка / Гл. ред. С.А.Кузнецов. – </w:t>
      </w:r>
      <w:proofErr w:type="gramStart"/>
      <w:r w:rsidRPr="00797B4E">
        <w:rPr>
          <w:sz w:val="24"/>
          <w:szCs w:val="24"/>
        </w:rPr>
        <w:t>СПб.,</w:t>
      </w:r>
      <w:proofErr w:type="gramEnd"/>
      <w:r w:rsidRPr="00797B4E">
        <w:rPr>
          <w:sz w:val="24"/>
          <w:szCs w:val="24"/>
        </w:rPr>
        <w:t xml:space="preserve"> 2002. – С.769</w:t>
      </w:r>
    </w:p>
  </w:footnote>
  <w:footnote w:id="5">
    <w:p w:rsidR="006C6E4A" w:rsidRPr="00797B4E" w:rsidRDefault="006C6E4A" w:rsidP="00833F1E">
      <w:pPr>
        <w:pStyle w:val="a4"/>
        <w:jc w:val="both"/>
        <w:rPr>
          <w:sz w:val="24"/>
          <w:szCs w:val="24"/>
        </w:rPr>
      </w:pPr>
      <w:r w:rsidRPr="00797B4E">
        <w:rPr>
          <w:rStyle w:val="a3"/>
          <w:sz w:val="24"/>
          <w:szCs w:val="24"/>
        </w:rPr>
        <w:footnoteRef/>
      </w:r>
      <w:r w:rsidRPr="00797B4E">
        <w:rPr>
          <w:sz w:val="24"/>
          <w:szCs w:val="24"/>
        </w:rPr>
        <w:t xml:space="preserve"> Ефремова Т.Ф. Новый словарь русского языка. Толково-словообразовательный. Электронная версия, “Грамота.ру”, 2001-2002 // http://slovari.gramota.ru; Словарь русского языка: В 4-х т. / Под ред. А.П.Евгеньевой. – М.,1999. – Т.4. – С.179</w:t>
      </w:r>
    </w:p>
  </w:footnote>
  <w:footnote w:id="6">
    <w:p w:rsidR="006C6E4A" w:rsidRPr="00797B4E" w:rsidRDefault="006C6E4A" w:rsidP="00833F1E">
      <w:pPr>
        <w:pStyle w:val="a4"/>
        <w:jc w:val="both"/>
        <w:rPr>
          <w:sz w:val="24"/>
          <w:szCs w:val="24"/>
        </w:rPr>
      </w:pPr>
      <w:r w:rsidRPr="00797B4E">
        <w:rPr>
          <w:rStyle w:val="a3"/>
          <w:sz w:val="24"/>
          <w:szCs w:val="24"/>
        </w:rPr>
        <w:footnoteRef/>
      </w:r>
      <w:r w:rsidRPr="00797B4E">
        <w:rPr>
          <w:sz w:val="24"/>
          <w:szCs w:val="24"/>
        </w:rPr>
        <w:t xml:space="preserve"> Лопатин В.В., Лопатина Л.Е. Русский толковый словарь. – 5-е изд., стереотип. – М., 1998. – С.651; Словарь русского языка: В 4-х т. / Под ред. А.П.Евгеньевой. – М.,1999. – С.179; Современный толковый словарь русского языка / Гл. ред. С.А.Кузнецов. – </w:t>
      </w:r>
      <w:proofErr w:type="gramStart"/>
      <w:r w:rsidRPr="00797B4E">
        <w:rPr>
          <w:sz w:val="24"/>
          <w:szCs w:val="24"/>
        </w:rPr>
        <w:t>СПб.,</w:t>
      </w:r>
      <w:proofErr w:type="gramEnd"/>
      <w:r w:rsidRPr="00797B4E">
        <w:rPr>
          <w:sz w:val="24"/>
          <w:szCs w:val="24"/>
        </w:rPr>
        <w:t xml:space="preserve"> 2002. – С.769</w:t>
      </w:r>
    </w:p>
  </w:footnote>
  <w:footnote w:id="7">
    <w:p w:rsidR="006C6E4A" w:rsidRPr="00797B4E" w:rsidRDefault="006C6E4A" w:rsidP="00833F1E">
      <w:pPr>
        <w:pStyle w:val="a4"/>
        <w:jc w:val="both"/>
        <w:rPr>
          <w:sz w:val="24"/>
          <w:szCs w:val="24"/>
        </w:rPr>
      </w:pPr>
      <w:r w:rsidRPr="00797B4E">
        <w:rPr>
          <w:rStyle w:val="a3"/>
          <w:sz w:val="24"/>
          <w:szCs w:val="24"/>
        </w:rPr>
        <w:footnoteRef/>
      </w:r>
      <w:r w:rsidRPr="00797B4E">
        <w:rPr>
          <w:sz w:val="24"/>
          <w:szCs w:val="24"/>
        </w:rPr>
        <w:t xml:space="preserve"> Гражданское право. Учебник. Ч.1 / Под ред. А.П.Сергеева, Ю.К.Толстого. – М.: Простпект, 1997. – С.485</w:t>
      </w:r>
    </w:p>
  </w:footnote>
  <w:footnote w:id="8">
    <w:p w:rsidR="006C6E4A" w:rsidRPr="00797B4E" w:rsidRDefault="006C6E4A" w:rsidP="00833F1E">
      <w:pPr>
        <w:pStyle w:val="a4"/>
        <w:jc w:val="both"/>
        <w:rPr>
          <w:sz w:val="24"/>
          <w:szCs w:val="24"/>
        </w:rPr>
      </w:pPr>
      <w:r w:rsidRPr="00797B4E">
        <w:rPr>
          <w:rStyle w:val="a3"/>
          <w:sz w:val="24"/>
          <w:szCs w:val="24"/>
        </w:rPr>
        <w:footnoteRef/>
      </w:r>
      <w:r w:rsidRPr="00797B4E">
        <w:rPr>
          <w:sz w:val="24"/>
          <w:szCs w:val="24"/>
        </w:rPr>
        <w:t xml:space="preserve"> Толковый словарь русского языка / Под ред. Д.Н.Ушакова. Электронная версия ООО “РМГ Мультимедиа”</w:t>
      </w:r>
    </w:p>
  </w:footnote>
  <w:footnote w:id="9">
    <w:p w:rsidR="006C6E4A" w:rsidRPr="00797B4E" w:rsidRDefault="006C6E4A" w:rsidP="00833F1E">
      <w:pPr>
        <w:pStyle w:val="a4"/>
        <w:jc w:val="both"/>
        <w:rPr>
          <w:sz w:val="24"/>
          <w:szCs w:val="24"/>
        </w:rPr>
      </w:pPr>
      <w:r w:rsidRPr="00797B4E">
        <w:rPr>
          <w:rStyle w:val="a3"/>
          <w:sz w:val="24"/>
          <w:szCs w:val="24"/>
        </w:rPr>
        <w:footnoteRef/>
      </w:r>
      <w:r w:rsidRPr="00797B4E">
        <w:rPr>
          <w:sz w:val="24"/>
          <w:szCs w:val="24"/>
        </w:rPr>
        <w:t xml:space="preserve"> См. напр.: Иванов В.В. Общие вопросы теории договора. – М.: Эдиториал УРСС, 2000. – С.9 </w:t>
      </w:r>
    </w:p>
  </w:footnote>
  <w:footnote w:id="10">
    <w:p w:rsidR="006C6E4A" w:rsidRPr="00797B4E" w:rsidRDefault="006C6E4A" w:rsidP="00833F1E">
      <w:pPr>
        <w:pStyle w:val="a4"/>
        <w:jc w:val="both"/>
        <w:rPr>
          <w:sz w:val="24"/>
          <w:szCs w:val="24"/>
        </w:rPr>
      </w:pPr>
      <w:r w:rsidRPr="00797B4E">
        <w:rPr>
          <w:rStyle w:val="a3"/>
          <w:sz w:val="24"/>
          <w:szCs w:val="24"/>
        </w:rPr>
        <w:footnoteRef/>
      </w:r>
      <w:r w:rsidRPr="00797B4E">
        <w:rPr>
          <w:sz w:val="24"/>
          <w:szCs w:val="24"/>
        </w:rPr>
        <w:t xml:space="preserve"> Красавчиков О.А. Гражданско-правовой договор: понятие, содержание функции // Гражданско-правовой договор и его функции: Межвуз. сб. научн. тр. – Свердловск: Изд. УрГУ, 1980. – С.7 </w:t>
      </w:r>
    </w:p>
  </w:footnote>
  <w:footnote w:id="11">
    <w:p w:rsidR="006C6E4A" w:rsidRPr="00797B4E" w:rsidRDefault="006C6E4A" w:rsidP="00833F1E">
      <w:pPr>
        <w:pStyle w:val="a4"/>
        <w:jc w:val="both"/>
        <w:rPr>
          <w:sz w:val="24"/>
          <w:szCs w:val="24"/>
        </w:rPr>
      </w:pPr>
      <w:r w:rsidRPr="00797B4E">
        <w:rPr>
          <w:rStyle w:val="a3"/>
          <w:sz w:val="24"/>
          <w:szCs w:val="24"/>
        </w:rPr>
        <w:footnoteRef/>
      </w:r>
      <w:r w:rsidRPr="00797B4E">
        <w:rPr>
          <w:sz w:val="24"/>
          <w:szCs w:val="24"/>
        </w:rPr>
        <w:t xml:space="preserve"> Советское гражданское право / Отв. ред. В.П.Грибанов, С.М.Корнеев. Т.1. – М., 1979. – С.455</w:t>
      </w:r>
    </w:p>
  </w:footnote>
  <w:footnote w:id="12">
    <w:p w:rsidR="006C6E4A" w:rsidRPr="00797B4E" w:rsidRDefault="006C6E4A" w:rsidP="00833F1E">
      <w:pPr>
        <w:pStyle w:val="a4"/>
        <w:jc w:val="both"/>
        <w:rPr>
          <w:sz w:val="24"/>
          <w:szCs w:val="24"/>
        </w:rPr>
      </w:pPr>
      <w:r w:rsidRPr="00797B4E">
        <w:rPr>
          <w:rStyle w:val="a3"/>
          <w:sz w:val="24"/>
          <w:szCs w:val="24"/>
        </w:rPr>
        <w:footnoteRef/>
      </w:r>
      <w:r w:rsidRPr="00797B4E">
        <w:rPr>
          <w:sz w:val="24"/>
          <w:szCs w:val="24"/>
        </w:rPr>
        <w:t xml:space="preserve"> Пугинский Б.И. Гражданско-правовые средства в хозяйственных отношениях. – М., 1984. – С.113</w:t>
      </w:r>
    </w:p>
  </w:footnote>
  <w:footnote w:id="13">
    <w:p w:rsidR="006C6E4A" w:rsidRPr="00797B4E" w:rsidRDefault="006C6E4A">
      <w:pPr>
        <w:pStyle w:val="a4"/>
        <w:rPr>
          <w:sz w:val="24"/>
          <w:szCs w:val="24"/>
        </w:rPr>
      </w:pPr>
      <w:r w:rsidRPr="00797B4E">
        <w:rPr>
          <w:rStyle w:val="a3"/>
          <w:sz w:val="24"/>
          <w:szCs w:val="24"/>
        </w:rPr>
        <w:footnoteRef/>
      </w:r>
      <w:r w:rsidRPr="00797B4E">
        <w:rPr>
          <w:sz w:val="24"/>
          <w:szCs w:val="24"/>
        </w:rPr>
        <w:t xml:space="preserve"> </w:t>
      </w:r>
      <w:r w:rsidRPr="00797B4E">
        <w:rPr>
          <w:rFonts w:ascii="Times New Roman CYR" w:hAnsi="Times New Roman CYR"/>
          <w:sz w:val="24"/>
          <w:szCs w:val="24"/>
        </w:rPr>
        <w:t>При этом выделяются договоры в пользу третьего лица. Волеизъявление сторон такого договора направлено не только на взаимные права и обязанности, но и на отношения одного из субъектов с не участвующим в соглашении лицом. И, тем не менее, действия контрагентов</w:t>
      </w:r>
      <w:r w:rsidRPr="00797B4E">
        <w:rPr>
          <w:sz w:val="24"/>
          <w:szCs w:val="24"/>
        </w:rPr>
        <w:t xml:space="preserve"> </w:t>
      </w:r>
      <w:r w:rsidRPr="00797B4E">
        <w:rPr>
          <w:rFonts w:ascii="Times New Roman CYR" w:hAnsi="Times New Roman CYR"/>
          <w:sz w:val="24"/>
          <w:szCs w:val="24"/>
        </w:rPr>
        <w:t>влияют также на их взаимные права и обязанности</w:t>
      </w:r>
    </w:p>
  </w:footnote>
  <w:footnote w:id="14">
    <w:p w:rsidR="006C6E4A" w:rsidRPr="00797B4E" w:rsidRDefault="006C6E4A" w:rsidP="00833F1E">
      <w:pPr>
        <w:pStyle w:val="a4"/>
        <w:jc w:val="both"/>
        <w:rPr>
          <w:sz w:val="24"/>
          <w:szCs w:val="24"/>
        </w:rPr>
      </w:pPr>
      <w:r w:rsidRPr="00797B4E">
        <w:rPr>
          <w:rStyle w:val="a3"/>
          <w:sz w:val="24"/>
          <w:szCs w:val="24"/>
        </w:rPr>
        <w:footnoteRef/>
      </w:r>
      <w:r w:rsidRPr="00797B4E">
        <w:rPr>
          <w:sz w:val="24"/>
          <w:szCs w:val="24"/>
        </w:rPr>
        <w:t xml:space="preserve"> См. напр.: Жеруолис И. Сущность советского гражданского процесса. - Вильнюс, 1969. - С.62-64; Ильинская И.М. Участие третьих лиц в советском гражданском процессе. – М.: Госюриздат, 1962. – С.78; Козлов А.Ф. Об особой разновидности гражданских процессуальных отношений // Реализация процессуальных норм органами гражданской юрисдикции. - Свердловск, 1988. - С.28-35</w:t>
      </w:r>
    </w:p>
  </w:footnote>
  <w:footnote w:id="15">
    <w:p w:rsidR="006C6E4A" w:rsidRPr="00797B4E" w:rsidRDefault="006C6E4A" w:rsidP="00833F1E">
      <w:pPr>
        <w:pStyle w:val="a4"/>
        <w:jc w:val="both"/>
        <w:rPr>
          <w:sz w:val="24"/>
          <w:szCs w:val="24"/>
        </w:rPr>
      </w:pPr>
      <w:r w:rsidRPr="00797B4E">
        <w:rPr>
          <w:rStyle w:val="a3"/>
          <w:sz w:val="24"/>
          <w:szCs w:val="24"/>
        </w:rPr>
        <w:footnoteRef/>
      </w:r>
      <w:r w:rsidRPr="00797B4E">
        <w:rPr>
          <w:sz w:val="24"/>
          <w:szCs w:val="24"/>
        </w:rPr>
        <w:t xml:space="preserve"> Елисейкин П.Ф. Гражданские процессуальные правоотношения. – Ярославль: Изд. Ярославского гос. ун-та, 1975. – С.43; Чечина Н.А. Гражданские процессуальные отношения. – Л.: Изд. Ленинградского ун-та, 1962. - С.27; Щеглов В.Н. Гражданское процессуальное правоотношение. – М.: Юрид. </w:t>
      </w:r>
      <w:proofErr w:type="gramStart"/>
      <w:r w:rsidRPr="00797B4E">
        <w:rPr>
          <w:sz w:val="24"/>
          <w:szCs w:val="24"/>
        </w:rPr>
        <w:t>лит.,</w:t>
      </w:r>
      <w:proofErr w:type="gramEnd"/>
      <w:r w:rsidRPr="00797B4E">
        <w:rPr>
          <w:sz w:val="24"/>
          <w:szCs w:val="24"/>
        </w:rPr>
        <w:t xml:space="preserve"> 1965. – С.27</w:t>
      </w:r>
    </w:p>
  </w:footnote>
  <w:footnote w:id="16">
    <w:p w:rsidR="006C6E4A" w:rsidRPr="00797B4E" w:rsidRDefault="006C6E4A" w:rsidP="00A35676">
      <w:pPr>
        <w:autoSpaceDE w:val="0"/>
        <w:autoSpaceDN w:val="0"/>
        <w:adjustRightInd w:val="0"/>
        <w:jc w:val="both"/>
      </w:pPr>
      <w:r w:rsidRPr="00797B4E">
        <w:rPr>
          <w:rStyle w:val="a3"/>
        </w:rPr>
        <w:footnoteRef/>
      </w:r>
      <w:r w:rsidRPr="00797B4E">
        <w:t xml:space="preserve"> Рожкова М. Материальные и процессуальные соглашения, поименованные в Арбитражном процессуальном кодексе РФ //Хозяйство и право. 2004. №1 (цит. по СПС Консультант Плюс)</w:t>
      </w:r>
    </w:p>
  </w:footnote>
  <w:footnote w:id="17">
    <w:p w:rsidR="006C6E4A" w:rsidRPr="00797B4E" w:rsidRDefault="006C6E4A">
      <w:pPr>
        <w:pStyle w:val="a4"/>
        <w:rPr>
          <w:sz w:val="24"/>
          <w:szCs w:val="24"/>
        </w:rPr>
      </w:pPr>
      <w:r w:rsidRPr="00797B4E">
        <w:rPr>
          <w:rStyle w:val="a3"/>
          <w:sz w:val="24"/>
          <w:szCs w:val="24"/>
        </w:rPr>
        <w:footnoteRef/>
      </w:r>
      <w:r w:rsidRPr="00797B4E">
        <w:rPr>
          <w:sz w:val="24"/>
          <w:szCs w:val="24"/>
        </w:rPr>
        <w:t xml:space="preserve"> Рожкоа М. Указ соч.</w:t>
      </w:r>
    </w:p>
  </w:footnote>
  <w:footnote w:id="18">
    <w:p w:rsidR="006C6E4A" w:rsidRPr="00797B4E" w:rsidRDefault="006C6E4A" w:rsidP="00E01301">
      <w:pPr>
        <w:autoSpaceDE w:val="0"/>
        <w:autoSpaceDN w:val="0"/>
        <w:adjustRightInd w:val="0"/>
        <w:jc w:val="both"/>
      </w:pPr>
      <w:r w:rsidRPr="00797B4E">
        <w:rPr>
          <w:rStyle w:val="a3"/>
        </w:rPr>
        <w:footnoteRef/>
      </w:r>
      <w:r w:rsidRPr="00797B4E">
        <w:t xml:space="preserve"> </w:t>
      </w:r>
      <w:proofErr w:type="gramStart"/>
      <w:r w:rsidRPr="00797B4E">
        <w:t>См. :</w:t>
      </w:r>
      <w:proofErr w:type="gramEnd"/>
      <w:r w:rsidRPr="00797B4E">
        <w:t xml:space="preserve"> Комаров А.С. Основополагающие принципы третейского суда // Вестник ВАС РФ. 2001. N 4. С. 89; Суханов Е. Третейские суды в системе торгово-промышленных палат: состояние дел и перспективы развития // Хозяйство и право. 2003. N 3. С. 74.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B45A7"/>
    <w:multiLevelType w:val="hybridMultilevel"/>
    <w:tmpl w:val="AB66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DC"/>
    <w:rsid w:val="000A1095"/>
    <w:rsid w:val="000A5595"/>
    <w:rsid w:val="0018181A"/>
    <w:rsid w:val="001C20F7"/>
    <w:rsid w:val="002275F1"/>
    <w:rsid w:val="0023286A"/>
    <w:rsid w:val="00324B57"/>
    <w:rsid w:val="003837A1"/>
    <w:rsid w:val="003A2B08"/>
    <w:rsid w:val="003F0C86"/>
    <w:rsid w:val="004151E2"/>
    <w:rsid w:val="00416DB1"/>
    <w:rsid w:val="00434997"/>
    <w:rsid w:val="00471D5C"/>
    <w:rsid w:val="005F6A69"/>
    <w:rsid w:val="006C6E4A"/>
    <w:rsid w:val="006E0E79"/>
    <w:rsid w:val="007533D5"/>
    <w:rsid w:val="00766ABB"/>
    <w:rsid w:val="00790366"/>
    <w:rsid w:val="00794090"/>
    <w:rsid w:val="00797B4E"/>
    <w:rsid w:val="00833F1E"/>
    <w:rsid w:val="008771FE"/>
    <w:rsid w:val="008A2094"/>
    <w:rsid w:val="008F48B5"/>
    <w:rsid w:val="009844DA"/>
    <w:rsid w:val="00985D1F"/>
    <w:rsid w:val="009B4836"/>
    <w:rsid w:val="009C49A6"/>
    <w:rsid w:val="009D0E70"/>
    <w:rsid w:val="009F3999"/>
    <w:rsid w:val="00A35676"/>
    <w:rsid w:val="00AB5644"/>
    <w:rsid w:val="00AF6568"/>
    <w:rsid w:val="00AF7B42"/>
    <w:rsid w:val="00B50A12"/>
    <w:rsid w:val="00B50C0B"/>
    <w:rsid w:val="00B63DC0"/>
    <w:rsid w:val="00B87378"/>
    <w:rsid w:val="00B96243"/>
    <w:rsid w:val="00BA3166"/>
    <w:rsid w:val="00BF2150"/>
    <w:rsid w:val="00C12FB9"/>
    <w:rsid w:val="00C764DC"/>
    <w:rsid w:val="00CC123C"/>
    <w:rsid w:val="00CC57F8"/>
    <w:rsid w:val="00CF08EC"/>
    <w:rsid w:val="00D23F3C"/>
    <w:rsid w:val="00D33D14"/>
    <w:rsid w:val="00D35E47"/>
    <w:rsid w:val="00E01301"/>
    <w:rsid w:val="00E1382D"/>
    <w:rsid w:val="00E41747"/>
    <w:rsid w:val="00E92F3E"/>
    <w:rsid w:val="00EA15EB"/>
    <w:rsid w:val="00ED201E"/>
    <w:rsid w:val="00ED6329"/>
    <w:rsid w:val="00F22F66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9E4A0-1DDB-4827-8CD9-632A0C6D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semiHidden/>
    <w:rsid w:val="00833F1E"/>
    <w:rPr>
      <w:rFonts w:cs="Times New Roman"/>
      <w:vertAlign w:val="superscript"/>
    </w:rPr>
  </w:style>
  <w:style w:type="paragraph" w:customStyle="1" w:styleId="21">
    <w:name w:val="Основной текст 21"/>
    <w:basedOn w:val="a"/>
    <w:rsid w:val="00833F1E"/>
    <w:pPr>
      <w:spacing w:line="360" w:lineRule="auto"/>
      <w:ind w:firstLine="540"/>
    </w:pPr>
    <w:rPr>
      <w:rFonts w:eastAsia="Calibri"/>
      <w:sz w:val="26"/>
      <w:szCs w:val="20"/>
    </w:rPr>
  </w:style>
  <w:style w:type="paragraph" w:customStyle="1" w:styleId="31">
    <w:name w:val="Основной текст 31"/>
    <w:basedOn w:val="a"/>
    <w:rsid w:val="00833F1E"/>
    <w:pPr>
      <w:jc w:val="center"/>
    </w:pPr>
    <w:rPr>
      <w:rFonts w:eastAsia="Calibri"/>
      <w:sz w:val="28"/>
      <w:szCs w:val="20"/>
    </w:rPr>
  </w:style>
  <w:style w:type="paragraph" w:styleId="a4">
    <w:name w:val="footnote text"/>
    <w:basedOn w:val="a"/>
    <w:link w:val="a5"/>
    <w:semiHidden/>
    <w:rsid w:val="00833F1E"/>
    <w:rPr>
      <w:rFonts w:eastAsia="Calibri"/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833F1E"/>
    <w:rPr>
      <w:rFonts w:eastAsia="Calibri"/>
      <w:lang w:val="ru-RU" w:eastAsia="ru-RU" w:bidi="ar-SA"/>
    </w:rPr>
  </w:style>
  <w:style w:type="paragraph" w:customStyle="1" w:styleId="ListParagraph">
    <w:name w:val="List Paragraph"/>
    <w:basedOn w:val="a"/>
    <w:rsid w:val="00833F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Характерные черты процессуальных соглашений</vt:lpstr>
    </vt:vector>
  </TitlesOfParts>
  <Company/>
  <LinksUpToDate>false</LinksUpToDate>
  <CharactersWithSpaces>15794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Характерные черты процессуальных соглашений</dc:title>
  <dc:subject/>
  <dc:creator>Дима</dc:creator>
  <cp:keywords/>
  <dc:description/>
  <cp:lastModifiedBy>joker</cp:lastModifiedBy>
  <cp:revision>2</cp:revision>
  <dcterms:created xsi:type="dcterms:W3CDTF">2013-06-26T08:48:00Z</dcterms:created>
  <dcterms:modified xsi:type="dcterms:W3CDTF">2013-06-26T08:48:00Z</dcterms:modified>
</cp:coreProperties>
</file>