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F6" w:rsidRPr="002363F6" w:rsidRDefault="002363F6">
      <w:pPr>
        <w:pStyle w:val="1"/>
        <w:ind w:left="3261"/>
        <w:rPr>
          <w:b/>
          <w:lang w:val="en-US"/>
        </w:rPr>
      </w:pPr>
      <w:bookmarkStart w:id="0" w:name="_GoBack"/>
      <w:bookmarkEnd w:id="0"/>
      <w:r>
        <w:rPr>
          <w:b/>
        </w:rPr>
        <w:t>М.Л. Горковенко</w:t>
      </w:r>
    </w:p>
    <w:p w:rsidR="00A24ED4" w:rsidRDefault="002363F6" w:rsidP="002363F6">
      <w:pPr>
        <w:pStyle w:val="1"/>
        <w:ind w:left="3261"/>
        <w:rPr>
          <w:b/>
          <w:lang w:val="en-US"/>
        </w:rPr>
      </w:pPr>
      <w:r>
        <w:rPr>
          <w:b/>
        </w:rPr>
        <w:t>к.ю.н.</w:t>
      </w:r>
      <w:r w:rsidR="00711477" w:rsidRPr="002363F6">
        <w:rPr>
          <w:b/>
        </w:rPr>
        <w:t>, доцент</w:t>
      </w:r>
      <w:r>
        <w:rPr>
          <w:b/>
        </w:rPr>
        <w:t xml:space="preserve"> </w:t>
      </w:r>
      <w:r w:rsidR="00711477" w:rsidRPr="002363F6">
        <w:rPr>
          <w:b/>
        </w:rPr>
        <w:t xml:space="preserve"> </w:t>
      </w:r>
    </w:p>
    <w:p w:rsidR="00A24ED4" w:rsidRPr="00A24ED4" w:rsidRDefault="00A24ED4" w:rsidP="00A24ED4">
      <w:pPr>
        <w:pStyle w:val="1"/>
        <w:jc w:val="left"/>
        <w:rPr>
          <w:b/>
        </w:rPr>
      </w:pPr>
      <w:r>
        <w:rPr>
          <w:b/>
        </w:rPr>
        <w:t xml:space="preserve">                      </w:t>
      </w:r>
      <w:r w:rsidR="00711477" w:rsidRPr="002363F6">
        <w:rPr>
          <w:b/>
        </w:rPr>
        <w:t>кафедры предпринима</w:t>
      </w:r>
      <w:r>
        <w:rPr>
          <w:b/>
        </w:rPr>
        <w:t>тельского</w:t>
      </w:r>
      <w:r w:rsidR="00711477" w:rsidRPr="002363F6">
        <w:rPr>
          <w:b/>
        </w:rPr>
        <w:t xml:space="preserve"> и финансового пр</w:t>
      </w:r>
      <w:r w:rsidR="00711477" w:rsidRPr="002363F6">
        <w:rPr>
          <w:b/>
        </w:rPr>
        <w:t>а</w:t>
      </w:r>
      <w:r w:rsidR="00711477" w:rsidRPr="002363F6">
        <w:rPr>
          <w:b/>
        </w:rPr>
        <w:t xml:space="preserve">ва </w:t>
      </w:r>
    </w:p>
    <w:p w:rsidR="00711477" w:rsidRPr="002363F6" w:rsidRDefault="002363F6" w:rsidP="002363F6">
      <w:pPr>
        <w:pStyle w:val="1"/>
        <w:ind w:left="3261"/>
        <w:rPr>
          <w:b/>
        </w:rPr>
      </w:pPr>
      <w:r>
        <w:rPr>
          <w:b/>
        </w:rPr>
        <w:t>ФГБОУ ВПО «</w:t>
      </w:r>
      <w:r w:rsidR="00711477" w:rsidRPr="002363F6">
        <w:rPr>
          <w:b/>
        </w:rPr>
        <w:t>Байкальск</w:t>
      </w:r>
      <w:r>
        <w:rPr>
          <w:b/>
        </w:rPr>
        <w:t>ий</w:t>
      </w:r>
      <w:r w:rsidR="00711477" w:rsidRPr="002363F6">
        <w:rPr>
          <w:b/>
        </w:rPr>
        <w:t xml:space="preserve"> государс</w:t>
      </w:r>
      <w:r w:rsidR="00711477" w:rsidRPr="002363F6">
        <w:rPr>
          <w:b/>
        </w:rPr>
        <w:t>т</w:t>
      </w:r>
      <w:r w:rsidR="00711477" w:rsidRPr="002363F6">
        <w:rPr>
          <w:b/>
        </w:rPr>
        <w:t>венн</w:t>
      </w:r>
      <w:r>
        <w:rPr>
          <w:b/>
        </w:rPr>
        <w:t>ый</w:t>
      </w:r>
      <w:r w:rsidR="00711477" w:rsidRPr="002363F6">
        <w:rPr>
          <w:b/>
        </w:rPr>
        <w:t xml:space="preserve"> университет экономики и права </w:t>
      </w:r>
    </w:p>
    <w:p w:rsidR="00711477" w:rsidRDefault="00A24ED4">
      <w:pPr>
        <w:pStyle w:val="a3"/>
        <w:tabs>
          <w:tab w:val="clear" w:pos="4153"/>
          <w:tab w:val="clear" w:pos="8306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Pr="00A24ED4">
        <w:rPr>
          <w:b/>
          <w:sz w:val="28"/>
        </w:rPr>
        <w:t>(г. И</w:t>
      </w:r>
      <w:r w:rsidRPr="00A24ED4">
        <w:rPr>
          <w:b/>
          <w:sz w:val="28"/>
        </w:rPr>
        <w:t>р</w:t>
      </w:r>
      <w:r w:rsidRPr="00A24ED4">
        <w:rPr>
          <w:b/>
          <w:sz w:val="28"/>
        </w:rPr>
        <w:t>кутск)</w:t>
      </w:r>
    </w:p>
    <w:p w:rsidR="00A24ED4" w:rsidRPr="00A24ED4" w:rsidRDefault="00A24ED4">
      <w:pPr>
        <w:pStyle w:val="a3"/>
        <w:tabs>
          <w:tab w:val="clear" w:pos="4153"/>
          <w:tab w:val="clear" w:pos="8306"/>
        </w:tabs>
        <w:ind w:firstLine="567"/>
        <w:jc w:val="both"/>
        <w:rPr>
          <w:b/>
          <w:sz w:val="28"/>
        </w:rPr>
      </w:pPr>
    </w:p>
    <w:p w:rsidR="00A24ED4" w:rsidRDefault="00A24ED4">
      <w:pPr>
        <w:pStyle w:val="a5"/>
        <w:ind w:firstLine="567"/>
        <w:jc w:val="center"/>
        <w:rPr>
          <w:sz w:val="32"/>
        </w:rPr>
      </w:pPr>
      <w:r>
        <w:rPr>
          <w:sz w:val="32"/>
        </w:rPr>
        <w:t xml:space="preserve">ЭКСПЕРТИЗА КАЧЕСТВА ТОВАРОВ </w:t>
      </w:r>
    </w:p>
    <w:p w:rsidR="00711477" w:rsidRDefault="00A24ED4">
      <w:pPr>
        <w:pStyle w:val="a5"/>
        <w:ind w:firstLine="567"/>
        <w:jc w:val="center"/>
        <w:rPr>
          <w:sz w:val="32"/>
        </w:rPr>
      </w:pPr>
      <w:r>
        <w:rPr>
          <w:sz w:val="32"/>
        </w:rPr>
        <w:t>(ПРОДУ</w:t>
      </w:r>
      <w:r>
        <w:rPr>
          <w:sz w:val="32"/>
        </w:rPr>
        <w:t>К</w:t>
      </w:r>
      <w:r>
        <w:rPr>
          <w:sz w:val="32"/>
        </w:rPr>
        <w:t>ЦИИ)</w:t>
      </w:r>
    </w:p>
    <w:p w:rsidR="00711477" w:rsidRDefault="00711477">
      <w:pPr>
        <w:pStyle w:val="a5"/>
        <w:ind w:firstLine="567"/>
        <w:jc w:val="center"/>
      </w:pPr>
    </w:p>
    <w:p w:rsidR="00711477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рассмотрении вопроса об экспертизе качества товаров (пр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дукции), прежде всего, необходимо дать определение понятия «кач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ство продукции».</w:t>
      </w:r>
    </w:p>
    <w:p w:rsidR="00711477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литературе предложено более ста различных определений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нятий качества продукции</w:t>
      </w:r>
      <w:r>
        <w:rPr>
          <w:rStyle w:val="a8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>.</w:t>
      </w:r>
    </w:p>
    <w:p w:rsidR="00711477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Сложность определения понятия качества продукции состоит в том, что оно имеет множество аспектов и направлений, в частности, философское, социологическое, правовое, техническое, товароведч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ское, экономико-статистическое, технико-экономическое, кибернет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ческое. В зависимости от анализируемых аспектов во внимание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нимаются только определенные, свойственные последним критерии, обусловле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ные предметом и целями исследования.</w:t>
      </w:r>
    </w:p>
    <w:p w:rsidR="00711477" w:rsidRDefault="00711477" w:rsidP="002363F6">
      <w:pPr>
        <w:pStyle w:val="a6"/>
        <w:spacing w:line="360" w:lineRule="auto"/>
        <w:ind w:firstLine="567"/>
      </w:pPr>
      <w:r>
        <w:t>Такое положение порождает смысловые трудности в использов</w:t>
      </w:r>
      <w:r>
        <w:t>а</w:t>
      </w:r>
      <w:r>
        <w:t>нии этого понятия и отрицательно сказывается на уяснении предмета исследования. Научно-обоснованное определение понятия качества продукции имеет важное значение для стандартизации, так как позв</w:t>
      </w:r>
      <w:r>
        <w:t>о</w:t>
      </w:r>
      <w:r>
        <w:t>ляет определить необходимый минимум показателей, которым дол</w:t>
      </w:r>
      <w:r>
        <w:t>ж</w:t>
      </w:r>
      <w:r>
        <w:t xml:space="preserve">на отвечать промышленная продукция, для планирования, повышения </w:t>
      </w:r>
      <w:r>
        <w:lastRenderedPageBreak/>
        <w:t>качества продукции. Велика роль единого понятия качества проду</w:t>
      </w:r>
      <w:r>
        <w:t>к</w:t>
      </w:r>
      <w:r>
        <w:t>ции для договорной, арби</w:t>
      </w:r>
      <w:r>
        <w:t>т</w:t>
      </w:r>
      <w:r>
        <w:t>ражной и судебной практики.</w:t>
      </w:r>
    </w:p>
    <w:p w:rsidR="00711477" w:rsidRDefault="00711477" w:rsidP="002363F6">
      <w:pPr>
        <w:pStyle w:val="a6"/>
        <w:spacing w:line="360" w:lineRule="auto"/>
        <w:ind w:firstLine="567"/>
      </w:pPr>
      <w:r>
        <w:t>С выходом на внешний рынок наши экспортеры столкнулись со многими барьерами, которые значительно снижают эффективность торговли, а иногда д</w:t>
      </w:r>
      <w:r>
        <w:t>е</w:t>
      </w:r>
      <w:r>
        <w:t xml:space="preserve">лают ее просто невозможной. </w:t>
      </w:r>
    </w:p>
    <w:p w:rsidR="00711477" w:rsidRDefault="00711477" w:rsidP="002363F6">
      <w:pPr>
        <w:pStyle w:val="a6"/>
        <w:spacing w:line="360" w:lineRule="auto"/>
        <w:ind w:firstLine="567"/>
        <w:rPr>
          <w:i/>
        </w:rPr>
      </w:pPr>
      <w:r>
        <w:t>Прежде всего, это обусловлено разными подходами в определ</w:t>
      </w:r>
      <w:r>
        <w:t>е</w:t>
      </w:r>
      <w:r>
        <w:t>нии пон</w:t>
      </w:r>
      <w:r>
        <w:t>я</w:t>
      </w:r>
      <w:r>
        <w:t xml:space="preserve">тия </w:t>
      </w:r>
      <w:r>
        <w:rPr>
          <w:i/>
        </w:rPr>
        <w:t>«качество товаров».</w:t>
      </w:r>
    </w:p>
    <w:p w:rsidR="00711477" w:rsidRDefault="00711477" w:rsidP="002363F6">
      <w:pPr>
        <w:pStyle w:val="a6"/>
        <w:spacing w:line="360" w:lineRule="auto"/>
        <w:ind w:firstLine="567"/>
      </w:pPr>
      <w:r>
        <w:t>Так, в соответствии с европейским определением качество – это совокупность характеристик объекта, относящихся к его способности удовлетворять установленные и предполагаемые потребности.</w:t>
      </w:r>
      <w:r>
        <w:rPr>
          <w:rStyle w:val="a8"/>
        </w:rPr>
        <w:footnoteReference w:id="2"/>
      </w:r>
      <w:r>
        <w:t xml:space="preserve"> У нас же  качество – это соответствие определенным параметрам. Отсюда возникает непонимание наших продавцов на внешнем рынке.</w:t>
      </w:r>
    </w:p>
    <w:p w:rsidR="00711477" w:rsidRDefault="00711477" w:rsidP="002363F6">
      <w:pPr>
        <w:pStyle w:val="a6"/>
        <w:spacing w:line="360" w:lineRule="auto"/>
        <w:ind w:firstLine="567"/>
        <w:rPr>
          <w:i/>
        </w:rPr>
      </w:pPr>
      <w:r>
        <w:t xml:space="preserve"> В целях устранения данного препятствия полагаем, что </w:t>
      </w:r>
      <w:r>
        <w:rPr>
          <w:i/>
        </w:rPr>
        <w:t>под кач</w:t>
      </w:r>
      <w:r>
        <w:rPr>
          <w:i/>
        </w:rPr>
        <w:t>е</w:t>
      </w:r>
      <w:r>
        <w:rPr>
          <w:i/>
        </w:rPr>
        <w:t>ством товаров следует понимать совокупность свойств товаров (технических, экономических, эстетических, потребительских) об</w:t>
      </w:r>
      <w:r>
        <w:rPr>
          <w:i/>
        </w:rPr>
        <w:t>у</w:t>
      </w:r>
      <w:r>
        <w:rPr>
          <w:i/>
        </w:rPr>
        <w:t>славливающих их пригодность удовлетворять определенные потре</w:t>
      </w:r>
      <w:r>
        <w:rPr>
          <w:i/>
        </w:rPr>
        <w:t>б</w:t>
      </w:r>
      <w:r>
        <w:rPr>
          <w:i/>
        </w:rPr>
        <w:t>ности в соответствии с ее назначением и закрепленных в договоре, в обязательных требованиях (стандартах, технических регламентах и технических условиях) либо оно должно соответствовать обычно предъявляемым требованиям, образцам или опис</w:t>
      </w:r>
      <w:r>
        <w:rPr>
          <w:i/>
        </w:rPr>
        <w:t>а</w:t>
      </w:r>
      <w:r>
        <w:rPr>
          <w:i/>
        </w:rPr>
        <w:t xml:space="preserve">нию.  </w:t>
      </w:r>
    </w:p>
    <w:p w:rsidR="00711477" w:rsidRDefault="00711477" w:rsidP="002363F6">
      <w:pPr>
        <w:pStyle w:val="a6"/>
        <w:spacing w:line="360" w:lineRule="auto"/>
        <w:ind w:firstLine="567"/>
        <w:rPr>
          <w:i/>
        </w:rPr>
      </w:pPr>
      <w:r>
        <w:t>Кроме того, закон РФ «О защите прав потребителей» (в ред. 1993 г.) определяет и еще одно требование, которому должно было  соо</w:t>
      </w:r>
      <w:r>
        <w:t>т</w:t>
      </w:r>
      <w:r>
        <w:t xml:space="preserve">ветствовать качество товара (продукции), а именно: </w:t>
      </w:r>
      <w:r>
        <w:rPr>
          <w:i/>
        </w:rPr>
        <w:t>информации о товарах, предоставленной пр</w:t>
      </w:r>
      <w:r>
        <w:rPr>
          <w:i/>
        </w:rPr>
        <w:t>о</w:t>
      </w:r>
      <w:r>
        <w:rPr>
          <w:i/>
        </w:rPr>
        <w:t>давцом (изготовителем) покупателю.</w:t>
      </w:r>
    </w:p>
    <w:p w:rsidR="00711477" w:rsidRDefault="00711477" w:rsidP="002363F6">
      <w:pPr>
        <w:pStyle w:val="a6"/>
        <w:spacing w:line="360" w:lineRule="auto"/>
        <w:ind w:firstLine="567"/>
      </w:pPr>
      <w:r>
        <w:t>Так, в суде рассматривалось дело о самовозгорании импортного телевизора. Было установлено, что причиной возгорания явилось з</w:t>
      </w:r>
      <w:r>
        <w:t>а</w:t>
      </w:r>
      <w:r>
        <w:t xml:space="preserve">мыкание, вызванное попаданием в изделие тараканов. Суд решил, что </w:t>
      </w:r>
      <w:r>
        <w:lastRenderedPageBreak/>
        <w:t>поскольку в правилах пользования телевизора нет информации о пр</w:t>
      </w:r>
      <w:r>
        <w:t>и</w:t>
      </w:r>
      <w:r>
        <w:t>нятии получателем мер по предотвращению попадания в изделие н</w:t>
      </w:r>
      <w:r>
        <w:t>а</w:t>
      </w:r>
      <w:r>
        <w:t>секомых, то продавец должен нести ответственность в полном объ</w:t>
      </w:r>
      <w:r>
        <w:t>е</w:t>
      </w:r>
      <w:r>
        <w:t>ме.</w:t>
      </w:r>
      <w:r>
        <w:rPr>
          <w:rStyle w:val="a8"/>
        </w:rPr>
        <w:footnoteReference w:id="3"/>
      </w:r>
    </w:p>
    <w:p w:rsidR="00711477" w:rsidRDefault="00711477" w:rsidP="002363F6">
      <w:pPr>
        <w:pStyle w:val="a6"/>
        <w:spacing w:line="360" w:lineRule="auto"/>
        <w:ind w:firstLine="567"/>
      </w:pPr>
      <w:r>
        <w:t>Представляется, что не совсем правильно, на наш взгляд, закон</w:t>
      </w:r>
      <w:r>
        <w:t>о</w:t>
      </w:r>
      <w:r>
        <w:t>датель в новой редакции закона РФ «О защите прав потребителей»</w:t>
      </w:r>
      <w:r>
        <w:rPr>
          <w:rStyle w:val="a8"/>
        </w:rPr>
        <w:footnoteReference w:id="4"/>
      </w:r>
      <w:r>
        <w:t xml:space="preserve"> из статьи 4, в которой определяется каким требованиям должно соотве</w:t>
      </w:r>
      <w:r>
        <w:t>т</w:t>
      </w:r>
      <w:r>
        <w:t>ствовать качество  товара, не указывает одно из его условий – инфо</w:t>
      </w:r>
      <w:r>
        <w:t>р</w:t>
      </w:r>
      <w:r>
        <w:t>мацию о товарах, но думается, что и не исключает его (ст. ст. 8,9, 10).</w:t>
      </w:r>
    </w:p>
    <w:p w:rsidR="00711477" w:rsidRDefault="00711477" w:rsidP="002363F6">
      <w:pPr>
        <w:pStyle w:val="a6"/>
        <w:spacing w:line="360" w:lineRule="auto"/>
        <w:ind w:firstLine="567"/>
      </w:pPr>
      <w:r>
        <w:t>Однако отсутствие обязательных требований, содержащихся в информации, может вызвать возникновение каких-либо недостатков в товаре, т.е. отсутствие информации о товаре находится в причинно-следственной связи с возможным наступлением отрицательных п</w:t>
      </w:r>
      <w:r>
        <w:t>о</w:t>
      </w:r>
      <w:r>
        <w:t>следствий.</w:t>
      </w:r>
    </w:p>
    <w:p w:rsidR="00711477" w:rsidRDefault="00711477" w:rsidP="002363F6">
      <w:pPr>
        <w:pStyle w:val="a6"/>
        <w:spacing w:line="360" w:lineRule="auto"/>
        <w:ind w:firstLine="567"/>
      </w:pPr>
      <w:r>
        <w:t xml:space="preserve"> Поэтому считаем, что законодателю следует вернуться к опред</w:t>
      </w:r>
      <w:r>
        <w:t>е</w:t>
      </w:r>
      <w:r>
        <w:t>лению требований к качеству товаров, содержащихся в прежней р</w:t>
      </w:r>
      <w:r>
        <w:t>е</w:t>
      </w:r>
      <w:r>
        <w:t>дакции закона и включить</w:t>
      </w:r>
      <w:r>
        <w:rPr>
          <w:i/>
        </w:rPr>
        <w:t xml:space="preserve"> </w:t>
      </w:r>
      <w:r>
        <w:t>требование об</w:t>
      </w:r>
      <w:r>
        <w:rPr>
          <w:i/>
        </w:rPr>
        <w:t xml:space="preserve"> информации о товарах, пр</w:t>
      </w:r>
      <w:r>
        <w:rPr>
          <w:i/>
        </w:rPr>
        <w:t>е</w:t>
      </w:r>
      <w:r>
        <w:rPr>
          <w:i/>
        </w:rPr>
        <w:t xml:space="preserve">доставленной изготовителем (продавцом) </w:t>
      </w:r>
      <w:r>
        <w:t>в соответствующую ст</w:t>
      </w:r>
      <w:r>
        <w:t>а</w:t>
      </w:r>
      <w:r>
        <w:t>тью закона.</w:t>
      </w:r>
    </w:p>
    <w:p w:rsidR="00711477" w:rsidRPr="002363F6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Таким образом, действующее законодательство определяет, что  качество товаров (продукции) должно соответствовать: </w:t>
      </w:r>
      <w:r>
        <w:rPr>
          <w:rFonts w:ascii="Times New Roman" w:hAnsi="Times New Roman"/>
          <w:i/>
          <w:sz w:val="28"/>
        </w:rPr>
        <w:t>1) договору; 2) при отсутствии в договоре условий о качестве товара – соответс</w:t>
      </w:r>
      <w:r>
        <w:rPr>
          <w:rFonts w:ascii="Times New Roman" w:hAnsi="Times New Roman"/>
          <w:i/>
          <w:sz w:val="28"/>
        </w:rPr>
        <w:t>т</w:t>
      </w:r>
      <w:r>
        <w:rPr>
          <w:rFonts w:ascii="Times New Roman" w:hAnsi="Times New Roman"/>
          <w:i/>
          <w:sz w:val="28"/>
        </w:rPr>
        <w:t>вовать обычно предъявляемым требованиям к такого рода товарам. При этом переданный товар должен быть пригодным для использ</w:t>
      </w:r>
      <w:r>
        <w:rPr>
          <w:rFonts w:ascii="Times New Roman" w:hAnsi="Times New Roman"/>
          <w:i/>
          <w:sz w:val="28"/>
        </w:rPr>
        <w:t>о</w:t>
      </w:r>
      <w:r>
        <w:rPr>
          <w:rFonts w:ascii="Times New Roman" w:hAnsi="Times New Roman"/>
          <w:i/>
          <w:sz w:val="28"/>
        </w:rPr>
        <w:t>вания по назначению. Если же потребитель при заключении до</w:t>
      </w:r>
      <w:r>
        <w:rPr>
          <w:rFonts w:ascii="Times New Roman" w:hAnsi="Times New Roman"/>
          <w:i/>
          <w:sz w:val="28"/>
        </w:rPr>
        <w:lastRenderedPageBreak/>
        <w:t>говора поставил продавца в известность о конкретных целях приобретения товара, то невозможность использования товара для необходимых потребителю целей будет  считаться недостатком товара; 3) о</w:t>
      </w:r>
      <w:r>
        <w:rPr>
          <w:rFonts w:ascii="Times New Roman" w:hAnsi="Times New Roman"/>
          <w:i/>
          <w:sz w:val="28"/>
        </w:rPr>
        <w:t>б</w:t>
      </w:r>
      <w:r>
        <w:rPr>
          <w:rFonts w:ascii="Times New Roman" w:hAnsi="Times New Roman"/>
          <w:i/>
          <w:sz w:val="28"/>
        </w:rPr>
        <w:t>разцам или описанию; 4) обязательным требованиям (стандартам, техническим регламе</w:t>
      </w:r>
      <w:r>
        <w:rPr>
          <w:rFonts w:ascii="Times New Roman" w:hAnsi="Times New Roman"/>
          <w:i/>
          <w:sz w:val="28"/>
        </w:rPr>
        <w:t>н</w:t>
      </w:r>
      <w:r>
        <w:rPr>
          <w:rFonts w:ascii="Times New Roman" w:hAnsi="Times New Roman"/>
          <w:i/>
          <w:sz w:val="28"/>
        </w:rPr>
        <w:t>там, техническим условиям).</w:t>
      </w:r>
    </w:p>
    <w:p w:rsidR="00711477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качества товаров и продукции производится путем проведения экспертизы (санитарно-эпидемиологической, ветерина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но-санитарной,  товароведческой и другой). Выбор экспертизы прои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водится применительно к потенциальным нарушениям или свойствам, которые вызывают сомнения специалиста уполномоченного 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рального органа исполнительной власти в области надзора и контроля за качеством и безопасностью товаров (продукции).  </w:t>
      </w:r>
    </w:p>
    <w:p w:rsidR="00711477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Экспертиза при определении качества товаров и продуктов пит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должна руководствоваться нормами ГК РФ</w:t>
      </w:r>
      <w:r>
        <w:rPr>
          <w:rStyle w:val="a8"/>
          <w:rFonts w:ascii="Times New Roman" w:hAnsi="Times New Roman"/>
          <w:sz w:val="28"/>
        </w:rPr>
        <w:footnoteReference w:id="5"/>
      </w:r>
      <w:r>
        <w:rPr>
          <w:rFonts w:ascii="Times New Roman" w:hAnsi="Times New Roman"/>
          <w:sz w:val="28"/>
        </w:rPr>
        <w:t>, федеральными зак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нами</w:t>
      </w:r>
      <w:r w:rsidRPr="002363F6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например, федеральным законам «О качестве и безопасности пищевых продуктов»</w:t>
      </w:r>
      <w:r>
        <w:rPr>
          <w:rStyle w:val="a8"/>
          <w:rFonts w:ascii="Times New Roman" w:hAnsi="Times New Roman"/>
          <w:sz w:val="28"/>
        </w:rPr>
        <w:footnoteReference w:id="6"/>
      </w:r>
      <w:r>
        <w:rPr>
          <w:rFonts w:ascii="Times New Roman" w:hAnsi="Times New Roman"/>
          <w:sz w:val="28"/>
        </w:rPr>
        <w:t>), договорами, ГОСТами, техническими регл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ментами, техническими условиями, образцами и другими обязател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ными правил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ми.</w:t>
      </w:r>
    </w:p>
    <w:p w:rsidR="00711477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Следовательно, основная цель экспертизы – определить качество товаров (продукции) и установить фактические данные, подтве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ждающие или опровергающие характеристику исследуемого объекта базовым нормативным значениям и причины снижения качества. </w:t>
      </w:r>
    </w:p>
    <w:p w:rsidR="00711477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определения фактического качества продукции (изделий) эксперту необходимо определить: род, вид, артикул, комплектность товаров, тары и упаковочного материала для них, а также соответ</w:t>
      </w:r>
      <w:r>
        <w:rPr>
          <w:rFonts w:ascii="Times New Roman" w:hAnsi="Times New Roman"/>
          <w:sz w:val="28"/>
        </w:rPr>
        <w:lastRenderedPageBreak/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вие их качества и маркировки стандартам, техническим регламентам, техническим условиям, описаниям, утвержденным образцам; наличие производственной марки и товарного знака на товарах, для которых они являются обязательными; причины снижения первоначального качества товаров; вес нетто товара, тары и упаковочного материала в случаях, когда это предусмотрено ГОСТами, техническими регламе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тами, техническими условиями; наличие государственной регистр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пищевых продуктов, материалов и изделий, и государственной регистрации новых пищевых продуктов, материалов и изделий, ввоз которых осуществляется впервые на территорию РФ; лицензии на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дельные виды деятельности по изготовлению и обороту пищевых проду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тов и т. п. </w:t>
      </w:r>
    </w:p>
    <w:p w:rsidR="00711477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определении качества товаров эксперт проводит сплошную или выборочную проверку в зависимости от требований ГОСТов, те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нических регламентов,  те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нических условий, договора.</w:t>
      </w:r>
    </w:p>
    <w:p w:rsidR="00711477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проведении экспертизы и составлении акта экспертизы самое активное участие должны принимать представители получателя тов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ра, изготовитель, потребитель. Они должны контролировать правил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ность определения качества товара, применения к проверке тех или иных товаров действующих ГОСТов, технических регламентов, те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нических условий, описаний образцов, так как убытки, возникающие в результате ошибок экспертов, будут отнесены на получателей тов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ров.</w:t>
      </w:r>
    </w:p>
    <w:p w:rsidR="00711477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экспертизы оформляются надлежаще составленным </w:t>
      </w:r>
      <w:r>
        <w:rPr>
          <w:rFonts w:ascii="Times New Roman" w:hAnsi="Times New Roman"/>
          <w:i/>
          <w:sz w:val="28"/>
        </w:rPr>
        <w:t>актом экспертизы</w:t>
      </w:r>
      <w:r>
        <w:rPr>
          <w:rFonts w:ascii="Times New Roman" w:hAnsi="Times New Roman"/>
          <w:sz w:val="28"/>
        </w:rPr>
        <w:t xml:space="preserve">. Заключение экспертизы является основанием для применения определенных последствий в отношении ее предмета. В случае положительного заключения о качестве товара (продукции) он </w:t>
      </w:r>
      <w:r>
        <w:rPr>
          <w:rFonts w:ascii="Times New Roman" w:hAnsi="Times New Roman"/>
          <w:sz w:val="28"/>
        </w:rPr>
        <w:lastRenderedPageBreak/>
        <w:t>может быть направлен в продажу. Если же экспертиза установила факт несоответствия качества товара (продукции) установленным требованиям, он подлежит возврату продавцу (изготовителю), уни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тожению или утилизации. Дополнительным основанием проведения экспертизы выступает определение возможности уничтожения или утилизации товара (продукции), не соответствующего требованиям о качестве, а также  формы ее утилизации.</w:t>
      </w:r>
    </w:p>
    <w:p w:rsidR="00711477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i/>
          <w:sz w:val="28"/>
        </w:rPr>
        <w:t>предметом экспертизы</w:t>
      </w:r>
      <w:r>
        <w:rPr>
          <w:rFonts w:ascii="Times New Roman" w:hAnsi="Times New Roman"/>
          <w:sz w:val="28"/>
        </w:rPr>
        <w:t xml:space="preserve"> является установление фактических данных, подтверждающих либо опровергающих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ствие характеристик исследуемых объектов товарного происхождения базовым (нормативным) значениям, а также установление дефектн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изделий и обстоятельств, при которых произошло снижение их качества (фактических данных, связанных с соблюдением (несобл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дением) правил упаковки, маркировки, хранения, транспортировки, разбраковки товара, аварий и др.)</w:t>
      </w:r>
      <w:r>
        <w:rPr>
          <w:rStyle w:val="a8"/>
          <w:rFonts w:ascii="Times New Roman" w:hAnsi="Times New Roman"/>
          <w:sz w:val="28"/>
        </w:rPr>
        <w:footnoteReference w:id="7"/>
      </w:r>
      <w:r>
        <w:rPr>
          <w:rFonts w:ascii="Times New Roman" w:hAnsi="Times New Roman"/>
          <w:sz w:val="28"/>
        </w:rPr>
        <w:t>.</w:t>
      </w:r>
    </w:p>
    <w:p w:rsidR="00711477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Полагаем, что в настоящее время назрела необходимость в разр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ботке и принятия </w:t>
      </w:r>
      <w:r>
        <w:rPr>
          <w:rFonts w:ascii="Times New Roman" w:hAnsi="Times New Roman"/>
          <w:i/>
          <w:sz w:val="28"/>
        </w:rPr>
        <w:t>единого федерального закона об экспертизе</w:t>
      </w:r>
      <w:r>
        <w:rPr>
          <w:rFonts w:ascii="Times New Roman" w:hAnsi="Times New Roman"/>
          <w:sz w:val="28"/>
        </w:rPr>
        <w:t xml:space="preserve">. </w:t>
      </w:r>
    </w:p>
    <w:p w:rsidR="00711477" w:rsidRPr="002363F6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Экспертиза представляет </w:t>
      </w:r>
      <w:r>
        <w:rPr>
          <w:rFonts w:ascii="Times New Roman" w:hAnsi="Times New Roman"/>
          <w:i/>
          <w:sz w:val="28"/>
        </w:rPr>
        <w:t>собой специальное комплексное иссл</w:t>
      </w:r>
      <w:r>
        <w:rPr>
          <w:rFonts w:ascii="Times New Roman" w:hAnsi="Times New Roman"/>
          <w:i/>
          <w:sz w:val="28"/>
        </w:rPr>
        <w:t>е</w:t>
      </w:r>
      <w:r>
        <w:rPr>
          <w:rFonts w:ascii="Times New Roman" w:hAnsi="Times New Roman"/>
          <w:i/>
          <w:sz w:val="28"/>
        </w:rPr>
        <w:t>дование,</w:t>
      </w:r>
      <w:r>
        <w:rPr>
          <w:rFonts w:ascii="Times New Roman" w:hAnsi="Times New Roman"/>
          <w:sz w:val="28"/>
        </w:rPr>
        <w:t xml:space="preserve"> проводимое для определения качества и безопасности товара (продукции), определения соответствия исследуемого товара нормам и стандартам РФ, требующее от эксперта специальных знаний и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доставления обоснованного и надлежащим образом оформленного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ключения.</w:t>
      </w:r>
    </w:p>
    <w:p w:rsidR="00711477" w:rsidRPr="002363F6" w:rsidRDefault="00711477" w:rsidP="002363F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связи с этим, необходимо в новом законе предусмотреть ед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ную для всех видов экспертиз методику и порядок их проведения, а также определить ответственность лиц, которые выдают экспертное </w:t>
      </w:r>
      <w:r>
        <w:rPr>
          <w:rFonts w:ascii="Times New Roman" w:hAnsi="Times New Roman"/>
          <w:sz w:val="28"/>
        </w:rPr>
        <w:lastRenderedPageBreak/>
        <w:t>заключение, т. к. сегодня существует «стихийный рынок экспертных лабораторных услуг», где частные эксперты порой выдают «нужное» заказчику заключение.</w:t>
      </w:r>
    </w:p>
    <w:sectPr w:rsidR="00711477" w:rsidRPr="002363F6">
      <w:footerReference w:type="default" r:id="rId7"/>
      <w:pgSz w:w="11906" w:h="16838"/>
      <w:pgMar w:top="1701" w:right="1701" w:bottom="1701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D8" w:rsidRDefault="00495BD8">
      <w:r>
        <w:separator/>
      </w:r>
    </w:p>
  </w:endnote>
  <w:endnote w:type="continuationSeparator" w:id="0">
    <w:p w:rsidR="00495BD8" w:rsidRDefault="0049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77" w:rsidRDefault="0071147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5146">
      <w:rPr>
        <w:rStyle w:val="a4"/>
        <w:noProof/>
      </w:rPr>
      <w:t>1</w:t>
    </w:r>
    <w:r>
      <w:rPr>
        <w:rStyle w:val="a4"/>
      </w:rPr>
      <w:fldChar w:fldCharType="end"/>
    </w:r>
  </w:p>
  <w:p w:rsidR="00711477" w:rsidRDefault="007114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D8" w:rsidRDefault="00495BD8">
      <w:r>
        <w:separator/>
      </w:r>
    </w:p>
  </w:footnote>
  <w:footnote w:type="continuationSeparator" w:id="0">
    <w:p w:rsidR="00495BD8" w:rsidRDefault="00495BD8">
      <w:r>
        <w:continuationSeparator/>
      </w:r>
    </w:p>
  </w:footnote>
  <w:footnote w:id="1">
    <w:p w:rsidR="00711477" w:rsidRDefault="00711477">
      <w:pPr>
        <w:pStyle w:val="a7"/>
      </w:pPr>
      <w:r>
        <w:rPr>
          <w:rStyle w:val="a8"/>
        </w:rPr>
        <w:footnoteRef/>
      </w:r>
      <w:r>
        <w:t xml:space="preserve"> См.: Гличев А. Б., Панов В. П., Азгольдов Г. Г. Что такое качество? М., 1968. С. 26.</w:t>
      </w:r>
    </w:p>
  </w:footnote>
  <w:footnote w:id="2">
    <w:p w:rsidR="00711477" w:rsidRDefault="00711477">
      <w:pPr>
        <w:pStyle w:val="a7"/>
      </w:pPr>
      <w:r>
        <w:rPr>
          <w:rStyle w:val="a8"/>
        </w:rPr>
        <w:footnoteRef/>
      </w:r>
      <w:r>
        <w:t xml:space="preserve"> Экономика. Право. Менеджмент. 2000. № 7. С. 18.</w:t>
      </w:r>
    </w:p>
  </w:footnote>
  <w:footnote w:id="3">
    <w:p w:rsidR="00711477" w:rsidRDefault="00711477">
      <w:pPr>
        <w:pStyle w:val="a7"/>
      </w:pPr>
      <w:r>
        <w:rPr>
          <w:rStyle w:val="a8"/>
        </w:rPr>
        <w:footnoteRef/>
      </w:r>
      <w:r>
        <w:t xml:space="preserve"> Дело Октябрьского районного суда г. Иркутска. 1995. № 182.</w:t>
      </w:r>
    </w:p>
  </w:footnote>
  <w:footnote w:id="4">
    <w:p w:rsidR="00711477" w:rsidRPr="002363F6" w:rsidRDefault="00711477">
      <w:pPr>
        <w:pStyle w:val="a7"/>
      </w:pPr>
      <w:r>
        <w:rPr>
          <w:rStyle w:val="a8"/>
        </w:rPr>
        <w:footnoteRef/>
      </w:r>
      <w:r>
        <w:t xml:space="preserve"> О защите прав потребителей: федер. закон от 9 января 1996 г. № 212-ФЗ (в ред. от</w:t>
      </w:r>
      <w:r w:rsidRPr="002363F6">
        <w:t xml:space="preserve"> </w:t>
      </w:r>
      <w:r>
        <w:t>18 июля 2011 г.) // Собр. законодательства РФ. 1996. № 3. Ст. 140.</w:t>
      </w:r>
    </w:p>
  </w:footnote>
  <w:footnote w:id="5">
    <w:p w:rsidR="00711477" w:rsidRDefault="00711477">
      <w:pPr>
        <w:pStyle w:val="a7"/>
      </w:pPr>
      <w:r>
        <w:rPr>
          <w:rStyle w:val="a8"/>
        </w:rPr>
        <w:footnoteRef/>
      </w:r>
      <w:r>
        <w:t xml:space="preserve"> Гражданский кодекс Российской Федерации. Часть вторая: федер. закон от 26 января 1996 г. № 14-ФЗ (в ред. от 18 июля 2011 г.) // Собр. законодательства  РФ. 1996. № 5. Ст. 410. </w:t>
      </w:r>
    </w:p>
  </w:footnote>
  <w:footnote w:id="6">
    <w:p w:rsidR="00711477" w:rsidRDefault="00711477">
      <w:pPr>
        <w:tabs>
          <w:tab w:val="left" w:pos="-349"/>
        </w:tabs>
        <w:ind w:right="-142"/>
        <w:jc w:val="both"/>
        <w:rPr>
          <w:sz w:val="28"/>
        </w:rPr>
      </w:pPr>
      <w:r>
        <w:rPr>
          <w:rStyle w:val="a8"/>
        </w:rPr>
        <w:footnoteRef/>
      </w:r>
      <w:r>
        <w:t xml:space="preserve"> О качестве и безопасности пищевых продуктов : федер. закон РФ от 10 окт. 2000 г. № 29-ФЗ (в ред. от 18 июля 2011 г.) // Собр. законод</w:t>
      </w:r>
      <w:r>
        <w:t>а</w:t>
      </w:r>
      <w:r>
        <w:t>тельства РФ. 2000. № 2. Ст. 150.</w:t>
      </w:r>
    </w:p>
    <w:p w:rsidR="00711477" w:rsidRDefault="00711477">
      <w:pPr>
        <w:pStyle w:val="a7"/>
      </w:pPr>
    </w:p>
  </w:footnote>
  <w:footnote w:id="7">
    <w:p w:rsidR="00711477" w:rsidRDefault="00711477">
      <w:pPr>
        <w:pStyle w:val="a7"/>
      </w:pPr>
      <w:r>
        <w:rPr>
          <w:rStyle w:val="a8"/>
        </w:rPr>
        <w:footnoteRef/>
      </w:r>
      <w:r>
        <w:t xml:space="preserve"> См.: Информационное письмо от 21 июля 1994 г. № С 1-7 / ОП-520 // Вестник Высшего Арби</w:t>
      </w:r>
      <w:r>
        <w:t>т</w:t>
      </w:r>
      <w:r>
        <w:t>ражного Суда РФ. 1995. № 1. С. 83-87.</w:t>
      </w:r>
    </w:p>
    <w:p w:rsidR="00711477" w:rsidRDefault="0071147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155A"/>
    <w:multiLevelType w:val="singleLevel"/>
    <w:tmpl w:val="BCEA10E2"/>
    <w:lvl w:ilvl="0">
      <w:start w:val="1"/>
      <w:numFmt w:val="decimal"/>
      <w:lvlText w:val="%1)"/>
      <w:lvlJc w:val="left"/>
      <w:pPr>
        <w:tabs>
          <w:tab w:val="num" w:pos="891"/>
        </w:tabs>
        <w:ind w:left="891" w:hanging="465"/>
      </w:pPr>
      <w:rPr>
        <w:rFonts w:hint="default"/>
      </w:rPr>
    </w:lvl>
  </w:abstractNum>
  <w:abstractNum w:abstractNumId="1">
    <w:nsid w:val="5DB93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F6"/>
    <w:rsid w:val="00010461"/>
    <w:rsid w:val="002363F6"/>
    <w:rsid w:val="00495BD8"/>
    <w:rsid w:val="00711477"/>
    <w:rsid w:val="00A24ED4"/>
    <w:rsid w:val="00D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DC05-B6B3-4BD1-9F1E-D2D3E04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  <w:rPr>
      <w:b/>
      <w:sz w:val="28"/>
    </w:rPr>
  </w:style>
  <w:style w:type="paragraph" w:styleId="a6">
    <w:name w:val="Body Text Indent"/>
    <w:basedOn w:val="a"/>
    <w:semiHidden/>
    <w:pPr>
      <w:ind w:firstLine="851"/>
      <w:jc w:val="both"/>
    </w:pPr>
    <w:rPr>
      <w:sz w:val="28"/>
    </w:rPr>
  </w:style>
  <w:style w:type="paragraph" w:styleId="a7">
    <w:name w:val="footnote text"/>
    <w:basedOn w:val="a"/>
    <w:semiHidden/>
  </w:style>
  <w:style w:type="character" w:styleId="a8">
    <w:name w:val="footnote reference"/>
    <w:basedOn w:val="a0"/>
    <w:semiHidden/>
    <w:rPr>
      <w:vertAlign w:val="superscript"/>
    </w:rPr>
  </w:style>
  <w:style w:type="paragraph" w:styleId="2">
    <w:name w:val="Body Text Indent 2"/>
    <w:basedOn w:val="a"/>
    <w:semiHidden/>
    <w:pPr>
      <w:ind w:left="454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cp:lastModifiedBy>joker</cp:lastModifiedBy>
  <cp:revision>2</cp:revision>
  <dcterms:created xsi:type="dcterms:W3CDTF">2013-06-26T08:48:00Z</dcterms:created>
  <dcterms:modified xsi:type="dcterms:W3CDTF">2013-06-26T08:48:00Z</dcterms:modified>
</cp:coreProperties>
</file>