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E" w:rsidRPr="00DD4DCD" w:rsidRDefault="00D96B0B" w:rsidP="00BD09BE">
      <w:pPr>
        <w:spacing w:line="360" w:lineRule="auto"/>
        <w:ind w:firstLine="68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4DCD">
        <w:rPr>
          <w:b/>
          <w:sz w:val="28"/>
          <w:szCs w:val="28"/>
        </w:rPr>
        <w:t xml:space="preserve">   В.С.  Родионова</w:t>
      </w:r>
    </w:p>
    <w:p w:rsidR="00D96B0B" w:rsidRPr="00DD4DCD" w:rsidRDefault="00D96B0B" w:rsidP="00D96B0B">
      <w:pPr>
        <w:ind w:firstLine="680"/>
        <w:jc w:val="right"/>
        <w:rPr>
          <w:b/>
          <w:sz w:val="28"/>
          <w:szCs w:val="28"/>
        </w:rPr>
      </w:pPr>
      <w:proofErr w:type="gramStart"/>
      <w:r w:rsidRPr="00DD4DCD">
        <w:rPr>
          <w:b/>
          <w:sz w:val="28"/>
          <w:szCs w:val="28"/>
        </w:rPr>
        <w:t>студентка</w:t>
      </w:r>
      <w:proofErr w:type="gramEnd"/>
      <w:r w:rsidRPr="00DD4DCD">
        <w:rPr>
          <w:b/>
          <w:sz w:val="28"/>
          <w:szCs w:val="28"/>
        </w:rPr>
        <w:t xml:space="preserve"> Иркутского юридического института (филиал</w:t>
      </w:r>
      <w:r w:rsidR="00DD4DCD">
        <w:rPr>
          <w:b/>
          <w:sz w:val="28"/>
          <w:szCs w:val="28"/>
        </w:rPr>
        <w:t>а</w:t>
      </w:r>
      <w:r w:rsidRPr="00DD4DCD">
        <w:rPr>
          <w:b/>
          <w:sz w:val="28"/>
          <w:szCs w:val="28"/>
        </w:rPr>
        <w:t>) Российской правовой академии Министерства юстиции</w:t>
      </w:r>
      <w:r w:rsidR="00DD4DCD">
        <w:rPr>
          <w:b/>
          <w:sz w:val="28"/>
          <w:szCs w:val="28"/>
        </w:rPr>
        <w:t xml:space="preserve"> РФ</w:t>
      </w:r>
      <w:r w:rsidRPr="00DD4DCD">
        <w:rPr>
          <w:b/>
          <w:sz w:val="28"/>
          <w:szCs w:val="28"/>
        </w:rPr>
        <w:t xml:space="preserve"> </w:t>
      </w:r>
    </w:p>
    <w:p w:rsidR="00D176F2" w:rsidRPr="007D23BC" w:rsidRDefault="007D23BC" w:rsidP="00D96B0B">
      <w:pPr>
        <w:ind w:firstLine="680"/>
        <w:jc w:val="right"/>
        <w:rPr>
          <w:b/>
          <w:sz w:val="28"/>
          <w:szCs w:val="28"/>
        </w:rPr>
      </w:pPr>
      <w:r w:rsidRPr="007D23BC">
        <w:rPr>
          <w:b/>
          <w:sz w:val="28"/>
          <w:szCs w:val="28"/>
          <w:lang w:val="en-US"/>
        </w:rPr>
        <w:t>(</w:t>
      </w:r>
      <w:r w:rsidRPr="007D23BC">
        <w:rPr>
          <w:b/>
          <w:sz w:val="28"/>
          <w:szCs w:val="28"/>
        </w:rPr>
        <w:t>г. Иркутск)</w:t>
      </w:r>
    </w:p>
    <w:p w:rsidR="00D96B0B" w:rsidRPr="00D96B0B" w:rsidRDefault="00D96B0B" w:rsidP="00D96B0B">
      <w:pPr>
        <w:ind w:firstLine="680"/>
        <w:jc w:val="right"/>
        <w:rPr>
          <w:sz w:val="28"/>
          <w:szCs w:val="28"/>
        </w:rPr>
      </w:pPr>
    </w:p>
    <w:p w:rsidR="00D176F2" w:rsidRPr="00D96B0B" w:rsidRDefault="00D176F2" w:rsidP="00D96B0B">
      <w:pPr>
        <w:ind w:firstLine="680"/>
        <w:jc w:val="center"/>
        <w:rPr>
          <w:b/>
          <w:sz w:val="28"/>
          <w:szCs w:val="28"/>
        </w:rPr>
      </w:pPr>
      <w:r w:rsidRPr="00D96B0B">
        <w:rPr>
          <w:b/>
          <w:sz w:val="28"/>
          <w:szCs w:val="28"/>
        </w:rPr>
        <w:t>ИСКИ ОБ ИСКЛЮЧЕНИИ ИМУЩЕСТВА ИЗ ОПИСИ И ОСВОБОЖДЕНИИ ОТ АРЕСТА</w:t>
      </w:r>
      <w:r w:rsidR="00150D71" w:rsidRPr="00D96B0B">
        <w:rPr>
          <w:b/>
          <w:sz w:val="28"/>
          <w:szCs w:val="28"/>
        </w:rPr>
        <w:t xml:space="preserve"> (ОПРОВЕРЖЕНИЕ ТОЖДЕСТВА И РАСПРЕДЕЛЕНИЕ СУДЕБНЫХ РАСХОДОВ) </w:t>
      </w:r>
    </w:p>
    <w:p w:rsidR="00D176F2" w:rsidRDefault="00D176F2" w:rsidP="00D176F2">
      <w:pPr>
        <w:spacing w:line="360" w:lineRule="auto"/>
        <w:ind w:firstLine="680"/>
        <w:jc w:val="center"/>
        <w:rPr>
          <w:b/>
          <w:sz w:val="28"/>
          <w:szCs w:val="28"/>
        </w:rPr>
      </w:pPr>
    </w:p>
    <w:p w:rsidR="00BD09BE" w:rsidRPr="0073409E" w:rsidRDefault="00D176F2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rStyle w:val="a6"/>
          <w:b/>
          <w:sz w:val="28"/>
          <w:szCs w:val="28"/>
        </w:rPr>
        <w:t>1.</w:t>
      </w:r>
      <w:r w:rsidR="00BD09BE" w:rsidRPr="00E15BC1">
        <w:rPr>
          <w:rStyle w:val="a6"/>
          <w:b/>
          <w:sz w:val="28"/>
          <w:szCs w:val="28"/>
        </w:rPr>
        <w:t xml:space="preserve"> Ложный тезис.</w:t>
      </w:r>
      <w:r w:rsidR="00BD09BE" w:rsidRPr="0073409E">
        <w:rPr>
          <w:spacing w:val="-10"/>
          <w:sz w:val="28"/>
          <w:szCs w:val="28"/>
        </w:rPr>
        <w:t xml:space="preserve"> В настоящем параграфе опровергается ложный тезис о тождественности исков об исключении имущества </w:t>
      </w:r>
      <w:proofErr w:type="gramStart"/>
      <w:r w:rsidR="00BD09BE" w:rsidRPr="0073409E">
        <w:rPr>
          <w:spacing w:val="-10"/>
          <w:sz w:val="28"/>
          <w:szCs w:val="28"/>
        </w:rPr>
        <w:t>из  описи</w:t>
      </w:r>
      <w:proofErr w:type="gramEnd"/>
      <w:r w:rsidR="00BD09BE" w:rsidRPr="0073409E">
        <w:rPr>
          <w:spacing w:val="-10"/>
          <w:sz w:val="28"/>
          <w:szCs w:val="28"/>
        </w:rPr>
        <w:t xml:space="preserve"> и освобождении имущес</w:t>
      </w:r>
      <w:r w:rsidR="00BD09BE" w:rsidRPr="0073409E">
        <w:rPr>
          <w:spacing w:val="-10"/>
          <w:sz w:val="28"/>
          <w:szCs w:val="28"/>
        </w:rPr>
        <w:t>т</w:t>
      </w:r>
      <w:r w:rsidR="00BD09BE" w:rsidRPr="0073409E">
        <w:rPr>
          <w:spacing w:val="-10"/>
          <w:sz w:val="28"/>
          <w:szCs w:val="28"/>
        </w:rPr>
        <w:t xml:space="preserve">ва от ареста. В п. 1 ч. 1 ст. 39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="00BD09BE" w:rsidRPr="0073409E">
          <w:rPr>
            <w:spacing w:val="-10"/>
            <w:sz w:val="28"/>
            <w:szCs w:val="28"/>
          </w:rPr>
          <w:t>2007 г</w:t>
        </w:r>
      </w:smartTag>
      <w:r w:rsidR="00BD09BE" w:rsidRPr="0073409E">
        <w:rPr>
          <w:spacing w:val="-10"/>
          <w:sz w:val="28"/>
          <w:szCs w:val="28"/>
        </w:rPr>
        <w:t xml:space="preserve">. № 229-ФЗ «Об исполнительном производстве» (ред. </w:t>
      </w:r>
      <w:r w:rsidR="009C0E55">
        <w:rPr>
          <w:spacing w:val="-10"/>
          <w:sz w:val="28"/>
          <w:szCs w:val="28"/>
        </w:rPr>
        <w:t>05</w:t>
      </w:r>
      <w:r w:rsidR="00BD09BE" w:rsidRPr="0073409E">
        <w:rPr>
          <w:spacing w:val="-10"/>
          <w:sz w:val="28"/>
          <w:szCs w:val="28"/>
        </w:rPr>
        <w:t>. 0</w:t>
      </w:r>
      <w:r w:rsidR="009C0E55">
        <w:rPr>
          <w:spacing w:val="-10"/>
          <w:sz w:val="28"/>
          <w:szCs w:val="28"/>
        </w:rPr>
        <w:t>4</w:t>
      </w:r>
      <w:r w:rsidR="00BD09BE" w:rsidRPr="0073409E">
        <w:rPr>
          <w:spacing w:val="-10"/>
          <w:sz w:val="28"/>
          <w:szCs w:val="28"/>
        </w:rPr>
        <w:t>. 201</w:t>
      </w:r>
      <w:r w:rsidR="009C0E55">
        <w:rPr>
          <w:spacing w:val="-10"/>
          <w:sz w:val="28"/>
          <w:szCs w:val="28"/>
        </w:rPr>
        <w:t>3</w:t>
      </w:r>
      <w:proofErr w:type="gramStart"/>
      <w:r w:rsidR="00BD09BE" w:rsidRPr="0073409E">
        <w:rPr>
          <w:spacing w:val="-10"/>
          <w:sz w:val="28"/>
          <w:szCs w:val="28"/>
        </w:rPr>
        <w:t>) </w:t>
      </w:r>
      <w:r w:rsidR="00BD09BE" w:rsidRPr="0073409E">
        <w:rPr>
          <w:rStyle w:val="a4"/>
          <w:spacing w:val="-10"/>
          <w:sz w:val="28"/>
          <w:szCs w:val="28"/>
        </w:rPr>
        <w:footnoteReference w:id="1"/>
      </w:r>
      <w:r w:rsidR="00BD09BE" w:rsidRPr="0073409E">
        <w:rPr>
          <w:spacing w:val="-10"/>
          <w:sz w:val="28"/>
          <w:szCs w:val="28"/>
        </w:rPr>
        <w:t xml:space="preserve"> соответствующий</w:t>
      </w:r>
      <w:proofErr w:type="gramEnd"/>
      <w:r w:rsidR="00BD09BE" w:rsidRPr="0073409E">
        <w:rPr>
          <w:spacing w:val="-10"/>
          <w:sz w:val="28"/>
          <w:szCs w:val="28"/>
        </w:rPr>
        <w:t xml:space="preserve"> иск именуется иском об освобождении от нал</w:t>
      </w:r>
      <w:r w:rsidR="00BD09BE" w:rsidRPr="0073409E">
        <w:rPr>
          <w:spacing w:val="-10"/>
          <w:sz w:val="28"/>
          <w:szCs w:val="28"/>
        </w:rPr>
        <w:t>о</w:t>
      </w:r>
      <w:r w:rsidR="00BD09BE" w:rsidRPr="0073409E">
        <w:rPr>
          <w:spacing w:val="-10"/>
          <w:sz w:val="28"/>
          <w:szCs w:val="28"/>
        </w:rPr>
        <w:t>женного ареста (исключении из описи) имущества, на которое обращено взыск</w:t>
      </w:r>
      <w:r w:rsidR="00BD09BE" w:rsidRPr="0073409E">
        <w:rPr>
          <w:spacing w:val="-10"/>
          <w:sz w:val="28"/>
          <w:szCs w:val="28"/>
        </w:rPr>
        <w:t>а</w:t>
      </w:r>
      <w:r w:rsidR="00BD09BE" w:rsidRPr="0073409E">
        <w:rPr>
          <w:spacing w:val="-10"/>
          <w:sz w:val="28"/>
          <w:szCs w:val="28"/>
        </w:rPr>
        <w:t xml:space="preserve">ние по исполнительному документу. В п. 4 ч. 1 ст. 140 и ч. 2 ст. 442 Гражданского процессуального кодекса РФ от 14 ноября </w:t>
      </w:r>
      <w:smartTag w:uri="urn:schemas-microsoft-com:office:smarttags" w:element="metricconverter">
        <w:smartTagPr>
          <w:attr w:name="ProductID" w:val="2002 г"/>
        </w:smartTagPr>
        <w:r w:rsidR="00BD09BE" w:rsidRPr="0073409E">
          <w:rPr>
            <w:spacing w:val="-10"/>
            <w:sz w:val="28"/>
            <w:szCs w:val="28"/>
          </w:rPr>
          <w:t>2002 г</w:t>
        </w:r>
      </w:smartTag>
      <w:r w:rsidR="00BD09BE" w:rsidRPr="0073409E">
        <w:rPr>
          <w:spacing w:val="-10"/>
          <w:sz w:val="28"/>
          <w:szCs w:val="28"/>
        </w:rPr>
        <w:t xml:space="preserve">. № 138-ФЗ (ред. </w:t>
      </w:r>
      <w:r w:rsidR="009C0E55">
        <w:rPr>
          <w:spacing w:val="-10"/>
          <w:sz w:val="28"/>
          <w:szCs w:val="28"/>
        </w:rPr>
        <w:t>07</w:t>
      </w:r>
      <w:r w:rsidR="00BD09BE" w:rsidRPr="0073409E">
        <w:rPr>
          <w:spacing w:val="-10"/>
          <w:sz w:val="28"/>
          <w:szCs w:val="28"/>
        </w:rPr>
        <w:t>. 0</w:t>
      </w:r>
      <w:r w:rsidR="009C0E55">
        <w:rPr>
          <w:spacing w:val="-10"/>
          <w:sz w:val="28"/>
          <w:szCs w:val="28"/>
        </w:rPr>
        <w:t>5</w:t>
      </w:r>
      <w:r w:rsidR="00BD09BE" w:rsidRPr="0073409E">
        <w:rPr>
          <w:spacing w:val="-10"/>
          <w:sz w:val="28"/>
          <w:szCs w:val="28"/>
        </w:rPr>
        <w:t>. 201</w:t>
      </w:r>
      <w:r w:rsidR="009C0E55">
        <w:rPr>
          <w:spacing w:val="-10"/>
          <w:sz w:val="28"/>
          <w:szCs w:val="28"/>
        </w:rPr>
        <w:t>3</w:t>
      </w:r>
      <w:proofErr w:type="gramStart"/>
      <w:r w:rsidR="00BD09BE" w:rsidRPr="0073409E">
        <w:rPr>
          <w:spacing w:val="-10"/>
          <w:sz w:val="28"/>
          <w:szCs w:val="28"/>
        </w:rPr>
        <w:t>) </w:t>
      </w:r>
      <w:r w:rsidR="00BD09BE" w:rsidRPr="0073409E">
        <w:rPr>
          <w:rStyle w:val="a4"/>
          <w:spacing w:val="-10"/>
          <w:sz w:val="28"/>
          <w:szCs w:val="28"/>
        </w:rPr>
        <w:footnoteReference w:id="2"/>
      </w:r>
      <w:r w:rsidR="00BD09BE" w:rsidRPr="0073409E">
        <w:rPr>
          <w:spacing w:val="-10"/>
          <w:sz w:val="28"/>
          <w:szCs w:val="28"/>
        </w:rPr>
        <w:t xml:space="preserve"> иск</w:t>
      </w:r>
      <w:proofErr w:type="gramEnd"/>
      <w:r w:rsidR="00BD09BE" w:rsidRPr="0073409E">
        <w:rPr>
          <w:spacing w:val="-10"/>
          <w:sz w:val="28"/>
          <w:szCs w:val="28"/>
        </w:rPr>
        <w:t xml:space="preserve"> именуется иском об освобождении имущ</w:t>
      </w:r>
      <w:r w:rsidR="00BD09BE" w:rsidRPr="0073409E">
        <w:rPr>
          <w:spacing w:val="-10"/>
          <w:sz w:val="28"/>
          <w:szCs w:val="28"/>
        </w:rPr>
        <w:t>е</w:t>
      </w:r>
      <w:r w:rsidR="00BD09BE" w:rsidRPr="0073409E">
        <w:rPr>
          <w:spacing w:val="-10"/>
          <w:sz w:val="28"/>
          <w:szCs w:val="28"/>
        </w:rPr>
        <w:t>ства от ареста (исключении из описи). «Двойное» наименование иска позволило г</w:t>
      </w:r>
      <w:r w:rsidR="00BD09BE" w:rsidRPr="0073409E">
        <w:rPr>
          <w:spacing w:val="-10"/>
          <w:sz w:val="28"/>
          <w:szCs w:val="28"/>
        </w:rPr>
        <w:t>о</w:t>
      </w:r>
      <w:r w:rsidR="00BD09BE" w:rsidRPr="0073409E">
        <w:rPr>
          <w:spacing w:val="-10"/>
          <w:sz w:val="28"/>
          <w:szCs w:val="28"/>
        </w:rPr>
        <w:t xml:space="preserve">ворить о том, </w:t>
      </w:r>
      <w:proofErr w:type="gramStart"/>
      <w:r w:rsidR="00BD09BE" w:rsidRPr="0073409E">
        <w:rPr>
          <w:spacing w:val="-10"/>
          <w:sz w:val="28"/>
          <w:szCs w:val="28"/>
        </w:rPr>
        <w:t>что  освобождение</w:t>
      </w:r>
      <w:proofErr w:type="gramEnd"/>
      <w:r w:rsidR="00BD09BE" w:rsidRPr="0073409E">
        <w:rPr>
          <w:spacing w:val="-10"/>
          <w:sz w:val="28"/>
          <w:szCs w:val="28"/>
        </w:rPr>
        <w:t xml:space="preserve"> имущества от ареста подразумевает  отмену ареста имущества в целом, а исключение имущества из описи – отмену ареста на часть имущества, указанного в описи имущества, по</w:t>
      </w:r>
      <w:r w:rsidR="00BD09BE" w:rsidRPr="0073409E">
        <w:rPr>
          <w:spacing w:val="-10"/>
          <w:sz w:val="28"/>
          <w:szCs w:val="28"/>
        </w:rPr>
        <w:t>д</w:t>
      </w:r>
      <w:r w:rsidR="00BD09BE" w:rsidRPr="0073409E">
        <w:rPr>
          <w:spacing w:val="-10"/>
          <w:sz w:val="28"/>
          <w:szCs w:val="28"/>
        </w:rPr>
        <w:t>вергнутого аресту </w:t>
      </w:r>
      <w:r w:rsidR="00BD09BE" w:rsidRPr="0073409E">
        <w:rPr>
          <w:rStyle w:val="a4"/>
          <w:spacing w:val="-10"/>
          <w:sz w:val="28"/>
          <w:szCs w:val="28"/>
        </w:rPr>
        <w:footnoteReference w:id="3"/>
      </w:r>
      <w:r w:rsidR="00BD09BE" w:rsidRPr="0073409E">
        <w:rPr>
          <w:spacing w:val="-10"/>
          <w:sz w:val="28"/>
          <w:szCs w:val="28"/>
        </w:rPr>
        <w:t>.  Высказанная позиция обоснованно отвергнута А. А. Новосёловой и Т. П. Подшиваловым, кот</w:t>
      </w:r>
      <w:r w:rsidR="00BD09BE" w:rsidRPr="0073409E">
        <w:rPr>
          <w:spacing w:val="-10"/>
          <w:sz w:val="28"/>
          <w:szCs w:val="28"/>
        </w:rPr>
        <w:t>о</w:t>
      </w:r>
      <w:r w:rsidR="00BD09BE" w:rsidRPr="0073409E">
        <w:rPr>
          <w:spacing w:val="-10"/>
          <w:sz w:val="28"/>
          <w:szCs w:val="28"/>
        </w:rPr>
        <w:t xml:space="preserve">рые, в свою очередь, посчитали, </w:t>
      </w:r>
      <w:proofErr w:type="gramStart"/>
      <w:r w:rsidR="00BD09BE" w:rsidRPr="0073409E">
        <w:rPr>
          <w:spacing w:val="-10"/>
          <w:sz w:val="28"/>
          <w:szCs w:val="28"/>
        </w:rPr>
        <w:t>что  в</w:t>
      </w:r>
      <w:proofErr w:type="gramEnd"/>
      <w:r w:rsidR="00BD09BE" w:rsidRPr="0073409E">
        <w:rPr>
          <w:spacing w:val="-10"/>
          <w:sz w:val="28"/>
          <w:szCs w:val="28"/>
        </w:rPr>
        <w:t xml:space="preserve"> скобках содержится уточнение, а в целом термины «иск об освобождении имущества от ареста» и «иск об исключении им</w:t>
      </w:r>
      <w:r w:rsidR="00BD09BE" w:rsidRPr="0073409E">
        <w:rPr>
          <w:spacing w:val="-10"/>
          <w:sz w:val="28"/>
          <w:szCs w:val="28"/>
        </w:rPr>
        <w:t>у</w:t>
      </w:r>
      <w:r w:rsidR="00BD09BE" w:rsidRPr="0073409E">
        <w:rPr>
          <w:spacing w:val="-10"/>
          <w:sz w:val="28"/>
          <w:szCs w:val="28"/>
        </w:rPr>
        <w:t>щества из описи»  являются синонимами. Об этом прямо говорится на страницах изданной ими совм</w:t>
      </w:r>
      <w:r w:rsidR="00BD09BE" w:rsidRPr="0073409E">
        <w:rPr>
          <w:spacing w:val="-10"/>
          <w:sz w:val="28"/>
          <w:szCs w:val="28"/>
        </w:rPr>
        <w:t>е</w:t>
      </w:r>
      <w:r w:rsidR="00BD09BE" w:rsidRPr="0073409E">
        <w:rPr>
          <w:spacing w:val="-10"/>
          <w:sz w:val="28"/>
          <w:szCs w:val="28"/>
        </w:rPr>
        <w:t xml:space="preserve">стной монографии: «Неизменно присутствует </w:t>
      </w:r>
      <w:proofErr w:type="gramStart"/>
      <w:r w:rsidR="00BD09BE" w:rsidRPr="0073409E">
        <w:rPr>
          <w:spacing w:val="-10"/>
          <w:sz w:val="28"/>
          <w:szCs w:val="28"/>
        </w:rPr>
        <w:t>альтернатива  в</w:t>
      </w:r>
      <w:proofErr w:type="gramEnd"/>
      <w:r w:rsidR="00BD09BE" w:rsidRPr="0073409E">
        <w:rPr>
          <w:spacing w:val="-10"/>
          <w:sz w:val="28"/>
          <w:szCs w:val="28"/>
        </w:rPr>
        <w:t xml:space="preserve"> наименовании иска – “или </w:t>
      </w:r>
      <w:r w:rsidR="00BD09BE" w:rsidRPr="0073409E">
        <w:rPr>
          <w:spacing w:val="-10"/>
          <w:sz w:val="28"/>
          <w:szCs w:val="28"/>
        </w:rPr>
        <w:lastRenderedPageBreak/>
        <w:t>исключение имущества из описи”. Однако такое наим</w:t>
      </w:r>
      <w:r w:rsidR="00BD09BE" w:rsidRPr="0073409E">
        <w:rPr>
          <w:spacing w:val="-10"/>
          <w:sz w:val="28"/>
          <w:szCs w:val="28"/>
        </w:rPr>
        <w:t>е</w:t>
      </w:r>
      <w:r w:rsidR="00BD09BE" w:rsidRPr="0073409E">
        <w:rPr>
          <w:spacing w:val="-10"/>
          <w:sz w:val="28"/>
          <w:szCs w:val="28"/>
        </w:rPr>
        <w:t>нование иска носит уточняющий характер, а используемые наименования синон</w:t>
      </w:r>
      <w:r w:rsidR="00BD09BE" w:rsidRPr="0073409E">
        <w:rPr>
          <w:spacing w:val="-10"/>
          <w:sz w:val="28"/>
          <w:szCs w:val="28"/>
        </w:rPr>
        <w:t>и</w:t>
      </w:r>
      <w:r w:rsidR="00BD09BE" w:rsidRPr="0073409E">
        <w:rPr>
          <w:spacing w:val="-10"/>
          <w:sz w:val="28"/>
          <w:szCs w:val="28"/>
        </w:rPr>
        <w:t>мичны</w:t>
      </w:r>
      <w:proofErr w:type="gramStart"/>
      <w:r w:rsidR="00BD09BE" w:rsidRPr="0073409E">
        <w:rPr>
          <w:spacing w:val="-10"/>
          <w:sz w:val="28"/>
          <w:szCs w:val="28"/>
        </w:rPr>
        <w:t>» </w:t>
      </w:r>
      <w:r w:rsidR="00BD09BE" w:rsidRPr="0073409E">
        <w:rPr>
          <w:rStyle w:val="a4"/>
          <w:spacing w:val="-10"/>
          <w:sz w:val="28"/>
          <w:szCs w:val="28"/>
        </w:rPr>
        <w:footnoteReference w:id="4"/>
      </w:r>
      <w:r w:rsidR="00BD09BE" w:rsidRPr="0073409E">
        <w:rPr>
          <w:spacing w:val="-10"/>
          <w:sz w:val="28"/>
          <w:szCs w:val="28"/>
        </w:rPr>
        <w:t>.</w:t>
      </w:r>
      <w:proofErr w:type="gramEnd"/>
      <w:r w:rsidR="00BD09BE" w:rsidRPr="0073409E">
        <w:rPr>
          <w:spacing w:val="-10"/>
          <w:sz w:val="28"/>
          <w:szCs w:val="28"/>
        </w:rPr>
        <w:t xml:space="preserve">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5BC1">
        <w:rPr>
          <w:rStyle w:val="a6"/>
          <w:b/>
          <w:sz w:val="28"/>
          <w:szCs w:val="28"/>
        </w:rPr>
        <w:t>2. Контртезис.</w:t>
      </w:r>
      <w:r w:rsidRPr="0073409E">
        <w:rPr>
          <w:spacing w:val="-10"/>
          <w:sz w:val="28"/>
          <w:szCs w:val="28"/>
        </w:rPr>
        <w:t xml:space="preserve"> Такая точка зрения А. А. Новосёловой и Т. П. Подшивал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ва ошибочна. Действующее законодательство и практика его прим</w:t>
      </w:r>
      <w:r w:rsidRPr="0073409E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>нения</w:t>
      </w:r>
      <w:r w:rsidRPr="0073409E">
        <w:rPr>
          <w:spacing w:val="-10"/>
          <w:sz w:val="28"/>
          <w:szCs w:val="28"/>
        </w:rPr>
        <w:t xml:space="preserve"> не дают оснований для вывода о тождественности (синонимичности) понятий, обозначаемых терминами «иск об исключении имущества из оп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 xml:space="preserve">си» и «иск об освобождении имущества от ареста», к которому пришли А. А. Новосёлова и Т. П. Подшивалов. Об этом свидетельствует хотя бы то, </w:t>
      </w:r>
      <w:proofErr w:type="gramStart"/>
      <w:r w:rsidRPr="0073409E">
        <w:rPr>
          <w:spacing w:val="-10"/>
          <w:sz w:val="28"/>
          <w:szCs w:val="28"/>
        </w:rPr>
        <w:t>что  ч.</w:t>
      </w:r>
      <w:proofErr w:type="gramEnd"/>
      <w:r w:rsidRPr="0073409E">
        <w:rPr>
          <w:spacing w:val="-10"/>
          <w:sz w:val="28"/>
          <w:szCs w:val="28"/>
        </w:rPr>
        <w:t xml:space="preserve"> 2 ст. 102 ГПК РФ устанавливает прав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ло, по которому в случае удовлетворения иска об освобождении  имущества от ар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ста истцу возмещаются за счет средств соответствующего бюджета понесенные им с</w:t>
      </w:r>
      <w:r w:rsidRPr="0073409E">
        <w:rPr>
          <w:spacing w:val="-10"/>
          <w:sz w:val="28"/>
          <w:szCs w:val="28"/>
        </w:rPr>
        <w:t>у</w:t>
      </w:r>
      <w:r w:rsidRPr="0073409E">
        <w:rPr>
          <w:spacing w:val="-10"/>
          <w:sz w:val="28"/>
          <w:szCs w:val="28"/>
        </w:rPr>
        <w:t>дебные расходы. Тем самым процитированное законоположение подразумевает, что в случае удовлетворения иного иска об исключении имущества из описи расх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ды, понесенные истцом, возмещаются на общих основаниях, то есть не за счет бю</w:t>
      </w:r>
      <w:r w:rsidRPr="0073409E">
        <w:rPr>
          <w:spacing w:val="-10"/>
          <w:sz w:val="28"/>
          <w:szCs w:val="28"/>
        </w:rPr>
        <w:t>д</w:t>
      </w:r>
      <w:r w:rsidRPr="0073409E">
        <w:rPr>
          <w:spacing w:val="-10"/>
          <w:sz w:val="28"/>
          <w:szCs w:val="28"/>
        </w:rPr>
        <w:t xml:space="preserve">жета.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 xml:space="preserve">Согласно п. 6 ч. 1 ст. 91 Арбитражного процессуального кодекса РФ от 24 июля </w:t>
      </w:r>
      <w:smartTag w:uri="urn:schemas-microsoft-com:office:smarttags" w:element="metricconverter">
        <w:smartTagPr>
          <w:attr w:name="ProductID" w:val="2002 г"/>
        </w:smartTagPr>
        <w:r w:rsidRPr="0073409E">
          <w:rPr>
            <w:spacing w:val="-10"/>
            <w:sz w:val="28"/>
            <w:szCs w:val="28"/>
          </w:rPr>
          <w:t>2002 г</w:t>
        </w:r>
      </w:smartTag>
      <w:r w:rsidRPr="0073409E">
        <w:rPr>
          <w:spacing w:val="-10"/>
          <w:sz w:val="28"/>
          <w:szCs w:val="28"/>
        </w:rPr>
        <w:t>. № 95-ФЗ </w:t>
      </w:r>
      <w:r w:rsidR="009C0E55">
        <w:rPr>
          <w:spacing w:val="-10"/>
          <w:sz w:val="28"/>
          <w:szCs w:val="28"/>
        </w:rPr>
        <w:t>(ред. от 07. 06. 2013)</w:t>
      </w:r>
      <w:r w:rsidRPr="0073409E">
        <w:rPr>
          <w:rStyle w:val="a4"/>
          <w:spacing w:val="-10"/>
          <w:sz w:val="28"/>
          <w:szCs w:val="28"/>
        </w:rPr>
        <w:footnoteReference w:id="5"/>
      </w:r>
      <w:r w:rsidRPr="0073409E">
        <w:rPr>
          <w:spacing w:val="-10"/>
          <w:sz w:val="28"/>
          <w:szCs w:val="28"/>
        </w:rPr>
        <w:t xml:space="preserve"> приостановление реализации имущества в случае предъя</w:t>
      </w:r>
      <w:r w:rsidRPr="0073409E">
        <w:rPr>
          <w:spacing w:val="-10"/>
          <w:sz w:val="28"/>
          <w:szCs w:val="28"/>
        </w:rPr>
        <w:t>в</w:t>
      </w:r>
      <w:r w:rsidRPr="0073409E">
        <w:rPr>
          <w:spacing w:val="-10"/>
          <w:sz w:val="28"/>
          <w:szCs w:val="28"/>
        </w:rPr>
        <w:t>ления иска об освобождении имущества от ареста относится к числу обеспечител</w:t>
      </w:r>
      <w:r w:rsidRPr="0073409E">
        <w:rPr>
          <w:spacing w:val="-10"/>
          <w:sz w:val="28"/>
          <w:szCs w:val="28"/>
        </w:rPr>
        <w:t>ь</w:t>
      </w:r>
      <w:r w:rsidRPr="0073409E">
        <w:rPr>
          <w:spacing w:val="-10"/>
          <w:sz w:val="28"/>
          <w:szCs w:val="28"/>
        </w:rPr>
        <w:t>ных мер, применяемых арбитражным судом по заявл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нию заинтересованного лица. Законодатель, тем самым, дает понять, что</w:t>
      </w:r>
      <w:r>
        <w:rPr>
          <w:spacing w:val="-10"/>
          <w:sz w:val="28"/>
          <w:szCs w:val="28"/>
        </w:rPr>
        <w:t xml:space="preserve"> опись имущества без его ареста</w:t>
      </w:r>
      <w:r w:rsidRPr="0073409E">
        <w:rPr>
          <w:spacing w:val="-10"/>
          <w:sz w:val="28"/>
          <w:szCs w:val="28"/>
        </w:rPr>
        <w:t xml:space="preserve"> сама по себе не влечет реализации имущ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ства, подвергнутого описи. Арест определяется в научной литературе как действие, «заключающееся в составлении описи и объявл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нии собственнику и другим лицам, у которых находится его имущество, запрета распоряжения (иногда владения и пользования) арестованным </w:t>
      </w:r>
      <w:proofErr w:type="gramStart"/>
      <w:r w:rsidRPr="0073409E">
        <w:rPr>
          <w:spacing w:val="-10"/>
          <w:sz w:val="28"/>
          <w:szCs w:val="28"/>
        </w:rPr>
        <w:t>имуществом </w:t>
      </w:r>
      <w:r w:rsidRPr="0073409E">
        <w:rPr>
          <w:rStyle w:val="a4"/>
          <w:spacing w:val="-10"/>
          <w:sz w:val="28"/>
          <w:szCs w:val="28"/>
        </w:rPr>
        <w:footnoteReference w:id="6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spacing w:val="-10"/>
          <w:sz w:val="28"/>
          <w:szCs w:val="28"/>
        </w:rPr>
        <w:t xml:space="preserve"> Отс</w:t>
      </w:r>
      <w:r w:rsidRPr="0073409E">
        <w:rPr>
          <w:spacing w:val="-10"/>
          <w:sz w:val="28"/>
          <w:szCs w:val="28"/>
        </w:rPr>
        <w:t>ю</w:t>
      </w:r>
      <w:r w:rsidRPr="0073409E">
        <w:rPr>
          <w:spacing w:val="-10"/>
          <w:sz w:val="28"/>
          <w:szCs w:val="28"/>
        </w:rPr>
        <w:t>да следует, что понятия «арест имущества» и «опись имущества» не тождестве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>ны, несмотря на то, что арест имущества, налагаемый судебным приставом – исполн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телем, всегда подразумевает составление описи имущества, подве</w:t>
      </w:r>
      <w:r w:rsidRPr="0073409E">
        <w:rPr>
          <w:spacing w:val="-10"/>
          <w:sz w:val="28"/>
          <w:szCs w:val="28"/>
        </w:rPr>
        <w:t>р</w:t>
      </w:r>
      <w:r w:rsidRPr="0073409E">
        <w:rPr>
          <w:spacing w:val="-10"/>
          <w:sz w:val="28"/>
          <w:szCs w:val="28"/>
        </w:rPr>
        <w:t xml:space="preserve">гаемого аресту. </w:t>
      </w:r>
      <w:r>
        <w:rPr>
          <w:spacing w:val="-10"/>
          <w:sz w:val="28"/>
          <w:szCs w:val="28"/>
        </w:rPr>
        <w:t>Так как</w:t>
      </w:r>
      <w:r w:rsidRPr="0073409E">
        <w:rPr>
          <w:spacing w:val="-10"/>
          <w:sz w:val="28"/>
          <w:szCs w:val="28"/>
        </w:rPr>
        <w:t xml:space="preserve"> арест </w:t>
      </w:r>
      <w:r w:rsidRPr="0073409E">
        <w:rPr>
          <w:spacing w:val="-10"/>
          <w:sz w:val="28"/>
          <w:szCs w:val="28"/>
        </w:rPr>
        <w:lastRenderedPageBreak/>
        <w:t xml:space="preserve">имущества всегда предполагает составление описи, а опись не всегда влечет за собой арест, </w:t>
      </w:r>
      <w:r>
        <w:rPr>
          <w:spacing w:val="-10"/>
          <w:sz w:val="28"/>
          <w:szCs w:val="28"/>
        </w:rPr>
        <w:t xml:space="preserve">то </w:t>
      </w:r>
      <w:r w:rsidRPr="0073409E">
        <w:rPr>
          <w:spacing w:val="-10"/>
          <w:sz w:val="28"/>
          <w:szCs w:val="28"/>
        </w:rPr>
        <w:t>следует предположить, что всякий иск об освобождении имущества от ареста является иском об исключении имущества из описи, но не вс</w:t>
      </w:r>
      <w:r w:rsidRPr="0073409E">
        <w:rPr>
          <w:spacing w:val="-10"/>
          <w:sz w:val="28"/>
          <w:szCs w:val="28"/>
        </w:rPr>
        <w:t>я</w:t>
      </w:r>
      <w:r w:rsidRPr="0073409E">
        <w:rPr>
          <w:spacing w:val="-10"/>
          <w:sz w:val="28"/>
          <w:szCs w:val="28"/>
        </w:rPr>
        <w:t>кий иск об исключении имущества из описи представляет собой иск об освобождении им</w:t>
      </w:r>
      <w:r w:rsidRPr="0073409E">
        <w:rPr>
          <w:spacing w:val="-10"/>
          <w:sz w:val="28"/>
          <w:szCs w:val="28"/>
        </w:rPr>
        <w:t>у</w:t>
      </w:r>
      <w:r w:rsidRPr="0073409E">
        <w:rPr>
          <w:spacing w:val="-10"/>
          <w:sz w:val="28"/>
          <w:szCs w:val="28"/>
        </w:rPr>
        <w:t>щества от ареста. Любопытно, что к такому выводу вполне могли прийти А. А. Новосёлова и Т. П. Подшивалов, коль скоро они упоминают и о п. 6 ч. 1 ст. 91 АПК РФ, и о ч. 2 ст. 102 ГПК РФ, если бы они не были убеждены в синонимичности понятий ареста и описи. А к такому выводу они пришли, скорее всего, потому</w:t>
      </w:r>
      <w:r>
        <w:rPr>
          <w:spacing w:val="-10"/>
          <w:sz w:val="28"/>
          <w:szCs w:val="28"/>
        </w:rPr>
        <w:t>,</w:t>
      </w:r>
      <w:r w:rsidRPr="0073409E">
        <w:rPr>
          <w:spacing w:val="-10"/>
          <w:sz w:val="28"/>
          <w:szCs w:val="28"/>
        </w:rPr>
        <w:t xml:space="preserve"> что арест вс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гда предполагает опись, позабыв, что упоминали об описи нотариуса как мере по охране имущества в составе наследства.  «Арест имущества, - сказано в м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нографии, - производится приставами – исполнителями и допускается в порядке применения мер обеспечения иска, обращения взыскания на имущество должника во исполн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ние решения суда, либо когда нотариусом произведена опись по охране наследуемого имущес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>ва</w:t>
      </w:r>
      <w:proofErr w:type="gramStart"/>
      <w:r w:rsidRPr="0073409E">
        <w:rPr>
          <w:spacing w:val="-10"/>
          <w:sz w:val="28"/>
          <w:szCs w:val="28"/>
        </w:rPr>
        <w:t>» </w:t>
      </w:r>
      <w:r w:rsidRPr="0073409E">
        <w:rPr>
          <w:rStyle w:val="a4"/>
          <w:spacing w:val="-10"/>
          <w:sz w:val="28"/>
          <w:szCs w:val="28"/>
        </w:rPr>
        <w:footnoteReference w:id="7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spacing w:val="-10"/>
          <w:sz w:val="28"/>
          <w:szCs w:val="28"/>
        </w:rPr>
        <w:t xml:space="preserve">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5BC1">
        <w:rPr>
          <w:rStyle w:val="a6"/>
          <w:b/>
          <w:sz w:val="28"/>
          <w:szCs w:val="28"/>
        </w:rPr>
        <w:t>3. Обоснование.</w:t>
      </w:r>
      <w:r w:rsidRPr="0073409E">
        <w:rPr>
          <w:b/>
          <w:spacing w:val="-10"/>
          <w:sz w:val="28"/>
          <w:szCs w:val="28"/>
        </w:rPr>
        <w:t xml:space="preserve"> </w:t>
      </w:r>
      <w:proofErr w:type="gramStart"/>
      <w:r w:rsidRPr="0073409E">
        <w:rPr>
          <w:spacing w:val="-10"/>
          <w:sz w:val="28"/>
          <w:szCs w:val="28"/>
        </w:rPr>
        <w:t>Арест,  в</w:t>
      </w:r>
      <w:proofErr w:type="gramEnd"/>
      <w:r w:rsidRPr="0073409E">
        <w:rPr>
          <w:spacing w:val="-10"/>
          <w:sz w:val="28"/>
          <w:szCs w:val="28"/>
        </w:rPr>
        <w:t xml:space="preserve"> отличие от описи имущества,  произв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димой не только судебным приставом-исполнителем, но и нотариусом, есть мера государс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>венного принуждения, к которой прибегает судебный исполнитель (судья, следов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тель).  Опись наследственного имущества является средством охраны интересов п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тенциальных наследников.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 xml:space="preserve">Согласно ст. 66 Основ законодательства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73409E">
          <w:rPr>
            <w:spacing w:val="-10"/>
            <w:sz w:val="28"/>
            <w:szCs w:val="28"/>
          </w:rPr>
          <w:t>1993 г</w:t>
        </w:r>
      </w:smartTag>
      <w:r w:rsidRPr="0073409E">
        <w:rPr>
          <w:spacing w:val="-10"/>
          <w:sz w:val="28"/>
          <w:szCs w:val="28"/>
        </w:rPr>
        <w:t>. № 4462 -1 (в ред. 0</w:t>
      </w:r>
      <w:r w:rsidR="00EA0C8C">
        <w:rPr>
          <w:spacing w:val="-10"/>
          <w:sz w:val="28"/>
          <w:szCs w:val="28"/>
        </w:rPr>
        <w:t>5</w:t>
      </w:r>
      <w:r w:rsidRPr="0073409E">
        <w:rPr>
          <w:spacing w:val="-10"/>
          <w:sz w:val="28"/>
          <w:szCs w:val="28"/>
        </w:rPr>
        <w:t xml:space="preserve">. </w:t>
      </w:r>
      <w:r w:rsidR="00EA0C8C">
        <w:rPr>
          <w:spacing w:val="-10"/>
          <w:sz w:val="28"/>
          <w:szCs w:val="28"/>
        </w:rPr>
        <w:t>04</w:t>
      </w:r>
      <w:r w:rsidRPr="0073409E">
        <w:rPr>
          <w:spacing w:val="-10"/>
          <w:sz w:val="28"/>
          <w:szCs w:val="28"/>
        </w:rPr>
        <w:t>. 201</w:t>
      </w:r>
      <w:r w:rsidR="00EA0C8C">
        <w:rPr>
          <w:spacing w:val="-10"/>
          <w:sz w:val="28"/>
          <w:szCs w:val="28"/>
        </w:rPr>
        <w:t>3</w:t>
      </w:r>
      <w:proofErr w:type="gramStart"/>
      <w:r w:rsidRPr="0073409E">
        <w:rPr>
          <w:spacing w:val="-10"/>
          <w:sz w:val="28"/>
          <w:szCs w:val="28"/>
        </w:rPr>
        <w:t>) </w:t>
      </w:r>
      <w:r w:rsidRPr="0073409E">
        <w:rPr>
          <w:rStyle w:val="a4"/>
          <w:spacing w:val="-10"/>
          <w:sz w:val="28"/>
          <w:szCs w:val="28"/>
        </w:rPr>
        <w:footnoteReference w:id="8"/>
      </w:r>
      <w:r w:rsidRPr="0073409E">
        <w:rPr>
          <w:spacing w:val="-10"/>
          <w:sz w:val="28"/>
          <w:szCs w:val="28"/>
        </w:rPr>
        <w:t xml:space="preserve"> нотариус</w:t>
      </w:r>
      <w:proofErr w:type="gramEnd"/>
      <w:r w:rsidRPr="0073409E">
        <w:rPr>
          <w:spacing w:val="-10"/>
          <w:sz w:val="28"/>
          <w:szCs w:val="28"/>
        </w:rPr>
        <w:t xml:space="preserve"> производит опись наследственного имущества для его охраны. Имущество, включенное в опись, пер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дается на хранение в </w:t>
      </w:r>
      <w:proofErr w:type="gramStart"/>
      <w:r w:rsidRPr="0073409E">
        <w:rPr>
          <w:spacing w:val="-10"/>
          <w:sz w:val="28"/>
          <w:szCs w:val="28"/>
        </w:rPr>
        <w:t>банк,  в</w:t>
      </w:r>
      <w:proofErr w:type="gramEnd"/>
      <w:r w:rsidRPr="0073409E">
        <w:rPr>
          <w:spacing w:val="-10"/>
          <w:sz w:val="28"/>
          <w:szCs w:val="28"/>
        </w:rPr>
        <w:t xml:space="preserve"> депозит нотариуса, кому-либо из наследников, а если это невозможно, то другому лицу по усмотрению нотариусу.  Лицо, которому наследственное имущество пер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дано на хранение, предупреждается об </w:t>
      </w:r>
      <w:proofErr w:type="gramStart"/>
      <w:r w:rsidRPr="0073409E">
        <w:rPr>
          <w:spacing w:val="-10"/>
          <w:sz w:val="28"/>
          <w:szCs w:val="28"/>
        </w:rPr>
        <w:t>ответственности  за</w:t>
      </w:r>
      <w:proofErr w:type="gramEnd"/>
      <w:r w:rsidRPr="0073409E">
        <w:rPr>
          <w:spacing w:val="-10"/>
          <w:sz w:val="28"/>
          <w:szCs w:val="28"/>
        </w:rPr>
        <w:t xml:space="preserve"> растрату, отчуждение или сокрытие наследстве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 xml:space="preserve">ного имущества и за убытки, причиненные наследникам. Опись имущества осуществляется при участии заинтересованных лиц (наследников, их </w:t>
      </w:r>
      <w:r w:rsidRPr="0073409E">
        <w:rPr>
          <w:spacing w:val="-10"/>
          <w:sz w:val="28"/>
          <w:szCs w:val="28"/>
        </w:rPr>
        <w:lastRenderedPageBreak/>
        <w:t>родственников, представителей), пожелавших принять участие в описи и не м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нее двух свидетелей (ст. 1172 Гражданского кодекса РФ в ред. 02. 10. </w:t>
      </w:r>
      <w:proofErr w:type="gramStart"/>
      <w:r w:rsidRPr="0073409E">
        <w:rPr>
          <w:spacing w:val="-10"/>
          <w:sz w:val="28"/>
          <w:szCs w:val="28"/>
        </w:rPr>
        <w:t>2012 </w:t>
      </w:r>
      <w:r w:rsidRPr="0073409E">
        <w:rPr>
          <w:rStyle w:val="a4"/>
          <w:spacing w:val="-10"/>
          <w:sz w:val="28"/>
          <w:szCs w:val="28"/>
        </w:rPr>
        <w:footnoteReference w:id="9"/>
      </w:r>
      <w:r w:rsidRPr="0073409E">
        <w:rPr>
          <w:spacing w:val="-10"/>
          <w:sz w:val="28"/>
          <w:szCs w:val="28"/>
        </w:rPr>
        <w:t>)</w:t>
      </w:r>
      <w:proofErr w:type="gramEnd"/>
      <w:r w:rsidRPr="0073409E">
        <w:rPr>
          <w:spacing w:val="-10"/>
          <w:sz w:val="28"/>
          <w:szCs w:val="28"/>
        </w:rPr>
        <w:t>, кот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рых могут называть понятыми (п. 26 Методических рекомендаций по с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вершению отдельных видов нотариальных действий нотариусами Российской Федерации, у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 xml:space="preserve">вер. приказом Министерства юстиции РФ от 15 марта </w:t>
      </w:r>
      <w:smartTag w:uri="urn:schemas-microsoft-com:office:smarttags" w:element="metricconverter">
        <w:smartTagPr>
          <w:attr w:name="ProductID" w:val="2000 г"/>
        </w:smartTagPr>
        <w:r w:rsidRPr="0073409E">
          <w:rPr>
            <w:spacing w:val="-10"/>
            <w:sz w:val="28"/>
            <w:szCs w:val="28"/>
          </w:rPr>
          <w:t>2000 г</w:t>
        </w:r>
      </w:smartTag>
      <w:r w:rsidRPr="0073409E">
        <w:rPr>
          <w:spacing w:val="-10"/>
          <w:sz w:val="28"/>
          <w:szCs w:val="28"/>
        </w:rPr>
        <w:t xml:space="preserve">. № 91 </w:t>
      </w:r>
      <w:r w:rsidRPr="0073409E">
        <w:rPr>
          <w:rStyle w:val="a4"/>
          <w:spacing w:val="-10"/>
          <w:sz w:val="28"/>
          <w:szCs w:val="28"/>
        </w:rPr>
        <w:footnoteReference w:id="10"/>
      </w:r>
      <w:r w:rsidRPr="0073409E">
        <w:rPr>
          <w:spacing w:val="-10"/>
          <w:sz w:val="28"/>
          <w:szCs w:val="28"/>
        </w:rPr>
        <w:t>). Согласно Методическим рекомендациям в акт описи вкл</w:t>
      </w:r>
      <w:r w:rsidRPr="0073409E">
        <w:rPr>
          <w:spacing w:val="-10"/>
          <w:sz w:val="28"/>
          <w:szCs w:val="28"/>
        </w:rPr>
        <w:t>ю</w:t>
      </w:r>
      <w:r w:rsidRPr="0073409E">
        <w:rPr>
          <w:spacing w:val="-10"/>
          <w:sz w:val="28"/>
          <w:szCs w:val="28"/>
        </w:rPr>
        <w:t xml:space="preserve">чается все имущество, в том </w:t>
      </w:r>
      <w:r>
        <w:rPr>
          <w:spacing w:val="-10"/>
          <w:sz w:val="28"/>
          <w:szCs w:val="28"/>
        </w:rPr>
        <w:t>числе личные вещи наследодателя. П</w:t>
      </w:r>
      <w:r w:rsidRPr="0073409E">
        <w:rPr>
          <w:spacing w:val="-10"/>
          <w:sz w:val="28"/>
          <w:szCs w:val="28"/>
        </w:rPr>
        <w:t>рисутствующие при описи наследники, их предст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вители, а также иные заинтересованные лица могут делать заявления о принадле</w:t>
      </w:r>
      <w:r w:rsidRPr="0073409E">
        <w:rPr>
          <w:spacing w:val="-10"/>
          <w:sz w:val="28"/>
          <w:szCs w:val="28"/>
        </w:rPr>
        <w:t>ж</w:t>
      </w:r>
      <w:r w:rsidRPr="0073409E">
        <w:rPr>
          <w:spacing w:val="-10"/>
          <w:sz w:val="28"/>
          <w:szCs w:val="28"/>
        </w:rPr>
        <w:t xml:space="preserve">ности им отдельных вещей, заявления заносятся в акт </w:t>
      </w:r>
      <w:proofErr w:type="gramStart"/>
      <w:r w:rsidRPr="0073409E">
        <w:rPr>
          <w:spacing w:val="-10"/>
          <w:sz w:val="28"/>
          <w:szCs w:val="28"/>
        </w:rPr>
        <w:t>описи,  а</w:t>
      </w:r>
      <w:proofErr w:type="gramEnd"/>
      <w:r w:rsidRPr="0073409E">
        <w:rPr>
          <w:spacing w:val="-10"/>
          <w:sz w:val="28"/>
          <w:szCs w:val="28"/>
        </w:rPr>
        <w:t xml:space="preserve"> заинтересованным лицам разъясняется порядок обращения в суд с иском об исключении этого имущ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ства из описи [но не иском об освобождении имущества от ареста. – </w:t>
      </w:r>
      <w:r w:rsidR="00150D71" w:rsidRPr="00150D71">
        <w:rPr>
          <w:i/>
          <w:spacing w:val="-10"/>
          <w:sz w:val="28"/>
          <w:szCs w:val="28"/>
        </w:rPr>
        <w:t>В.С. Родионова</w:t>
      </w:r>
      <w:r w:rsidRPr="0073409E">
        <w:rPr>
          <w:spacing w:val="-10"/>
          <w:sz w:val="28"/>
          <w:szCs w:val="28"/>
        </w:rPr>
        <w:t xml:space="preserve">]. 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5BC1">
        <w:rPr>
          <w:rStyle w:val="a6"/>
          <w:b/>
          <w:sz w:val="28"/>
          <w:szCs w:val="28"/>
        </w:rPr>
        <w:t>4. Аргументы-1.</w:t>
      </w:r>
      <w:r w:rsidRPr="0073409E">
        <w:rPr>
          <w:spacing w:val="-10"/>
          <w:sz w:val="28"/>
          <w:szCs w:val="28"/>
        </w:rPr>
        <w:t xml:space="preserve"> Тезис о том, что нотариальная опись имущества не тождественна аресту имущества, совершаемого судом, следователем и судебным приставом –</w:t>
      </w:r>
      <w:r>
        <w:rPr>
          <w:spacing w:val="-10"/>
          <w:sz w:val="28"/>
          <w:szCs w:val="28"/>
        </w:rPr>
        <w:t xml:space="preserve"> </w:t>
      </w:r>
      <w:r w:rsidRPr="0073409E">
        <w:rPr>
          <w:spacing w:val="-10"/>
          <w:sz w:val="28"/>
          <w:szCs w:val="28"/>
        </w:rPr>
        <w:t>исполнителем, подтверждается следующими аргумент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ми: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>1) Гражданский кодекс РФ, Основы законодательства о нотариате, Методические рекомендации по совершению отдельных видов нотариал</w:t>
      </w:r>
      <w:r w:rsidRPr="0073409E">
        <w:rPr>
          <w:spacing w:val="-10"/>
          <w:sz w:val="28"/>
          <w:szCs w:val="28"/>
        </w:rPr>
        <w:t>ь</w:t>
      </w:r>
      <w:r w:rsidRPr="0073409E">
        <w:rPr>
          <w:spacing w:val="-10"/>
          <w:sz w:val="28"/>
          <w:szCs w:val="28"/>
        </w:rPr>
        <w:t>ных действий, п. 164 Правил нотариального делопроизводства (утвер. решением правления Фед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ральной нотариальной палаты от 18 ноября </w:t>
      </w:r>
      <w:smartTag w:uri="urn:schemas-microsoft-com:office:smarttags" w:element="metricconverter">
        <w:smartTagPr>
          <w:attr w:name="ProductID" w:val="2009 г"/>
        </w:smartTagPr>
        <w:r w:rsidRPr="0073409E">
          <w:rPr>
            <w:spacing w:val="-10"/>
            <w:sz w:val="28"/>
            <w:szCs w:val="28"/>
          </w:rPr>
          <w:t>2009 г</w:t>
        </w:r>
      </w:smartTag>
      <w:r w:rsidRPr="0073409E">
        <w:rPr>
          <w:spacing w:val="-10"/>
          <w:sz w:val="28"/>
          <w:szCs w:val="28"/>
        </w:rPr>
        <w:t xml:space="preserve">. № 11/09, приказом Минюста РФ от 19 ноября </w:t>
      </w:r>
      <w:smartTag w:uri="urn:schemas-microsoft-com:office:smarttags" w:element="metricconverter">
        <w:smartTagPr>
          <w:attr w:name="ProductID" w:val="2009 г"/>
        </w:smartTagPr>
        <w:r w:rsidRPr="0073409E">
          <w:rPr>
            <w:spacing w:val="-10"/>
            <w:sz w:val="28"/>
            <w:szCs w:val="28"/>
          </w:rPr>
          <w:t>2009 г</w:t>
        </w:r>
      </w:smartTag>
      <w:r w:rsidRPr="0073409E">
        <w:rPr>
          <w:spacing w:val="-10"/>
          <w:sz w:val="28"/>
          <w:szCs w:val="28"/>
        </w:rPr>
        <w:t>. № 403 </w:t>
      </w:r>
      <w:r w:rsidRPr="0073409E">
        <w:rPr>
          <w:rStyle w:val="a4"/>
          <w:spacing w:val="-10"/>
          <w:sz w:val="28"/>
          <w:szCs w:val="28"/>
        </w:rPr>
        <w:footnoteReference w:id="11"/>
      </w:r>
      <w:r w:rsidRPr="0073409E">
        <w:rPr>
          <w:spacing w:val="-10"/>
          <w:sz w:val="28"/>
          <w:szCs w:val="28"/>
        </w:rPr>
        <w:t>), п. 36 Постано</w:t>
      </w:r>
      <w:r w:rsidRPr="0073409E">
        <w:rPr>
          <w:spacing w:val="-10"/>
          <w:sz w:val="28"/>
          <w:szCs w:val="28"/>
        </w:rPr>
        <w:t>в</w:t>
      </w:r>
      <w:r w:rsidRPr="0073409E">
        <w:rPr>
          <w:spacing w:val="-10"/>
          <w:sz w:val="28"/>
          <w:szCs w:val="28"/>
        </w:rPr>
        <w:t xml:space="preserve">ления Пленума Верховного Суда РФ от 29 мая </w:t>
      </w:r>
      <w:smartTag w:uri="urn:schemas-microsoft-com:office:smarttags" w:element="metricconverter">
        <w:smartTagPr>
          <w:attr w:name="ProductID" w:val="2012 г"/>
        </w:smartTagPr>
        <w:r w:rsidRPr="0073409E">
          <w:rPr>
            <w:spacing w:val="-10"/>
            <w:sz w:val="28"/>
            <w:szCs w:val="28"/>
          </w:rPr>
          <w:t>2012 г</w:t>
        </w:r>
      </w:smartTag>
      <w:r w:rsidRPr="0073409E">
        <w:rPr>
          <w:spacing w:val="-10"/>
          <w:sz w:val="28"/>
          <w:szCs w:val="28"/>
        </w:rPr>
        <w:t>. № 9 «О судебной практике по делам о наследовании» </w:t>
      </w:r>
      <w:r w:rsidRPr="0073409E">
        <w:rPr>
          <w:rStyle w:val="a4"/>
          <w:spacing w:val="-10"/>
          <w:sz w:val="28"/>
          <w:szCs w:val="28"/>
        </w:rPr>
        <w:footnoteReference w:id="12"/>
      </w:r>
      <w:r w:rsidRPr="0073409E">
        <w:rPr>
          <w:spacing w:val="-10"/>
          <w:sz w:val="28"/>
          <w:szCs w:val="28"/>
        </w:rPr>
        <w:t xml:space="preserve"> не употребляют термин «арест» пр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менительно к описи наследственного имущества; не используется данный термин в отношении описи имущества несовершеннолетних в ст. 18 Фед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рального закона от 24 апреля </w:t>
      </w:r>
      <w:smartTag w:uri="urn:schemas-microsoft-com:office:smarttags" w:element="metricconverter">
        <w:smartTagPr>
          <w:attr w:name="ProductID" w:val="2008 г"/>
        </w:smartTagPr>
        <w:r w:rsidRPr="0073409E">
          <w:rPr>
            <w:spacing w:val="-10"/>
            <w:sz w:val="28"/>
            <w:szCs w:val="28"/>
          </w:rPr>
          <w:t>2008 г</w:t>
        </w:r>
      </w:smartTag>
      <w:r w:rsidRPr="0073409E">
        <w:rPr>
          <w:spacing w:val="-10"/>
          <w:sz w:val="28"/>
          <w:szCs w:val="28"/>
        </w:rPr>
        <w:t>. № 48-ФЗ «Об опеке и попечительс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>ве» </w:t>
      </w:r>
      <w:r w:rsidRPr="0073409E">
        <w:rPr>
          <w:rStyle w:val="a4"/>
          <w:spacing w:val="-10"/>
          <w:sz w:val="28"/>
          <w:szCs w:val="28"/>
        </w:rPr>
        <w:footnoteReference w:id="13"/>
      </w:r>
      <w:r w:rsidRPr="0073409E">
        <w:rPr>
          <w:spacing w:val="-10"/>
          <w:sz w:val="28"/>
          <w:szCs w:val="28"/>
        </w:rPr>
        <w:t>;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lastRenderedPageBreak/>
        <w:t xml:space="preserve">2) опись, произведенная нотариусом, не заменяет ареста наследственного имущества, осуществляемого </w:t>
      </w:r>
      <w:r w:rsidR="00143E13">
        <w:rPr>
          <w:spacing w:val="-10"/>
          <w:sz w:val="28"/>
          <w:szCs w:val="28"/>
        </w:rPr>
        <w:t>на основании определения суда. В частности</w:t>
      </w:r>
      <w:r w:rsidRPr="0073409E">
        <w:rPr>
          <w:spacing w:val="-10"/>
          <w:sz w:val="28"/>
          <w:szCs w:val="28"/>
        </w:rPr>
        <w:t>, из о</w:t>
      </w:r>
      <w:r w:rsidRPr="0073409E">
        <w:rPr>
          <w:spacing w:val="-10"/>
          <w:sz w:val="28"/>
          <w:szCs w:val="28"/>
        </w:rPr>
        <w:t>п</w:t>
      </w:r>
      <w:r w:rsidRPr="0073409E">
        <w:rPr>
          <w:spacing w:val="-10"/>
          <w:sz w:val="28"/>
          <w:szCs w:val="28"/>
        </w:rPr>
        <w:t xml:space="preserve">ределения Московского городского суда от 20 января </w:t>
      </w:r>
      <w:smartTag w:uri="urn:schemas-microsoft-com:office:smarttags" w:element="metricconverter">
        <w:smartTagPr>
          <w:attr w:name="ProductID" w:val="2011 г"/>
        </w:smartTagPr>
        <w:r w:rsidRPr="0073409E">
          <w:rPr>
            <w:spacing w:val="-10"/>
            <w:sz w:val="28"/>
            <w:szCs w:val="28"/>
          </w:rPr>
          <w:t>2011 г</w:t>
        </w:r>
      </w:smartTag>
      <w:r w:rsidRPr="0073409E">
        <w:rPr>
          <w:spacing w:val="-10"/>
          <w:sz w:val="28"/>
          <w:szCs w:val="28"/>
        </w:rPr>
        <w:t>. по делу № 33-</w:t>
      </w:r>
      <w:proofErr w:type="gramStart"/>
      <w:r w:rsidRPr="0073409E">
        <w:rPr>
          <w:spacing w:val="-10"/>
          <w:sz w:val="28"/>
          <w:szCs w:val="28"/>
        </w:rPr>
        <w:t>1003 </w:t>
      </w:r>
      <w:r w:rsidRPr="0073409E">
        <w:rPr>
          <w:rStyle w:val="a4"/>
          <w:spacing w:val="-10"/>
          <w:sz w:val="28"/>
          <w:szCs w:val="28"/>
        </w:rPr>
        <w:footnoteReference w:id="14"/>
      </w:r>
      <w:r w:rsidRPr="0073409E">
        <w:rPr>
          <w:spacing w:val="-10"/>
          <w:sz w:val="28"/>
          <w:szCs w:val="28"/>
        </w:rPr>
        <w:t xml:space="preserve"> следует</w:t>
      </w:r>
      <w:proofErr w:type="gramEnd"/>
      <w:r w:rsidRPr="0073409E">
        <w:rPr>
          <w:spacing w:val="-10"/>
          <w:sz w:val="28"/>
          <w:szCs w:val="28"/>
        </w:rPr>
        <w:t>, что истец, обратившийся с требованием о признании права собс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>венности в порядке наследования, заявлял ходатайство о принятии мер по обесп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чению иска в форме поручения судебному приставу-исполнителю произвести опись и арест н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следственного имущества, предметов обычной домашней обстановки и обихода. Таким образом, опись наследственного имущества, составляемая нотариусом, и опись наследственного имущества, осуществляемая судебным пр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ставом–исполнителем при аресте наследственной массы в порядке обеспечения иска, есть разные правовые формы, в противном случае, нотариус вполне мог бы заменить собой прист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 xml:space="preserve">ва;   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>3) с точки зрения теории гражданского права и процесса, опись наследстве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>ного имущества не тождественна его аресту, поскольку опись есть способ (инструмент, средство, форма), которым удостоверяется состав н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следственного имущества на случай возникновения споров между наследниками и другими заинтересованн</w:t>
      </w:r>
      <w:r w:rsidRPr="0073409E">
        <w:rPr>
          <w:spacing w:val="-10"/>
          <w:sz w:val="28"/>
          <w:szCs w:val="28"/>
        </w:rPr>
        <w:t>ы</w:t>
      </w:r>
      <w:r w:rsidRPr="0073409E">
        <w:rPr>
          <w:spacing w:val="-10"/>
          <w:sz w:val="28"/>
          <w:szCs w:val="28"/>
        </w:rPr>
        <w:t xml:space="preserve">ми </w:t>
      </w:r>
      <w:proofErr w:type="gramStart"/>
      <w:r w:rsidRPr="0073409E">
        <w:rPr>
          <w:spacing w:val="-10"/>
          <w:sz w:val="28"/>
          <w:szCs w:val="28"/>
        </w:rPr>
        <w:t>лицами </w:t>
      </w:r>
      <w:r w:rsidRPr="0073409E">
        <w:rPr>
          <w:rStyle w:val="a4"/>
          <w:spacing w:val="-10"/>
          <w:sz w:val="28"/>
          <w:szCs w:val="28"/>
        </w:rPr>
        <w:footnoteReference w:id="15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spacing w:val="-10"/>
          <w:sz w:val="28"/>
          <w:szCs w:val="28"/>
        </w:rPr>
        <w:t xml:space="preserve">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i/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>Так, например, профессор В. М. Хвостов объяснял, что Юстиниан предост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 xml:space="preserve">вил наследнику специальный инструмент (средство), именуемое </w:t>
      </w:r>
      <w:r w:rsidRPr="0073409E">
        <w:rPr>
          <w:i/>
          <w:spacing w:val="-10"/>
          <w:sz w:val="28"/>
          <w:szCs w:val="28"/>
        </w:rPr>
        <w:t>beneficium inventarii</w:t>
      </w:r>
      <w:r w:rsidRPr="0073409E">
        <w:rPr>
          <w:spacing w:val="-10"/>
          <w:sz w:val="28"/>
          <w:szCs w:val="28"/>
        </w:rPr>
        <w:t>, по которому наследник при участии нотариуса, оценщика, отказополуч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телей (легатариев) или простых (неквалифицированных) свидетелей, производил опись (инве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>тарь) наследственного. Составив опись, наследник приносил присягу (клятву) перед кредиторами в том, что инве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>таризация наследственного имущества произведена им добросовестно. Вп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следствии наследник защищался против исков по долгам наследодателя с помощью описи, ссылаясь на то, что актив наследстве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 xml:space="preserve">ной массы (стоимость унаследованного имущества) не позволяет удовлетворить претензии кредиторов. Отсюда следует, что опись нотариуса выполняет следующие функции: а) определяет примерный </w:t>
      </w:r>
      <w:r w:rsidRPr="0073409E">
        <w:rPr>
          <w:spacing w:val="-10"/>
          <w:sz w:val="28"/>
          <w:szCs w:val="28"/>
        </w:rPr>
        <w:lastRenderedPageBreak/>
        <w:t>состав наследственного имущества; б) опред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ляет ориентировочную стоимость наследственного имущества; в) позволяет отгр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ничить имущество, полученное в порядке наследования, от имущества, приобрете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 xml:space="preserve">ного по иным </w:t>
      </w:r>
      <w:proofErr w:type="gramStart"/>
      <w:r w:rsidRPr="0073409E">
        <w:rPr>
          <w:spacing w:val="-10"/>
          <w:sz w:val="28"/>
          <w:szCs w:val="28"/>
        </w:rPr>
        <w:t>основаниям </w:t>
      </w:r>
      <w:r w:rsidRPr="0073409E">
        <w:rPr>
          <w:rStyle w:val="a4"/>
          <w:spacing w:val="-10"/>
          <w:sz w:val="28"/>
          <w:szCs w:val="28"/>
        </w:rPr>
        <w:footnoteReference w:id="16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i/>
          <w:spacing w:val="-10"/>
          <w:sz w:val="28"/>
          <w:szCs w:val="28"/>
        </w:rPr>
        <w:t xml:space="preserve">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5BC1">
        <w:rPr>
          <w:rStyle w:val="a6"/>
          <w:b/>
          <w:sz w:val="28"/>
          <w:szCs w:val="28"/>
        </w:rPr>
        <w:t>5. Аргументы -2.</w:t>
      </w:r>
      <w:r w:rsidRPr="0073409E">
        <w:rPr>
          <w:i/>
          <w:spacing w:val="-10"/>
          <w:sz w:val="28"/>
          <w:szCs w:val="28"/>
        </w:rPr>
        <w:t xml:space="preserve"> </w:t>
      </w:r>
      <w:r w:rsidRPr="0073409E">
        <w:rPr>
          <w:spacing w:val="-10"/>
          <w:sz w:val="28"/>
          <w:szCs w:val="28"/>
        </w:rPr>
        <w:t xml:space="preserve">Контраргументом против защищаемого тезиса может быть только </w:t>
      </w:r>
      <w:proofErr w:type="gramStart"/>
      <w:r w:rsidRPr="0073409E">
        <w:rPr>
          <w:spacing w:val="-10"/>
          <w:sz w:val="28"/>
          <w:szCs w:val="28"/>
        </w:rPr>
        <w:t>ссылка  на</w:t>
      </w:r>
      <w:proofErr w:type="gramEnd"/>
      <w:r w:rsidRPr="0073409E">
        <w:rPr>
          <w:spacing w:val="-10"/>
          <w:sz w:val="28"/>
          <w:szCs w:val="28"/>
        </w:rPr>
        <w:t xml:space="preserve"> п. 1  Постановления Пленума Верховного С</w:t>
      </w:r>
      <w:r w:rsidRPr="0073409E">
        <w:rPr>
          <w:spacing w:val="-10"/>
          <w:sz w:val="28"/>
          <w:szCs w:val="28"/>
        </w:rPr>
        <w:t>у</w:t>
      </w:r>
      <w:r w:rsidRPr="0073409E">
        <w:rPr>
          <w:spacing w:val="-10"/>
          <w:sz w:val="28"/>
          <w:szCs w:val="28"/>
        </w:rPr>
        <w:t xml:space="preserve">да СССР от 31 марта </w:t>
      </w:r>
      <w:smartTag w:uri="urn:schemas-microsoft-com:office:smarttags" w:element="metricconverter">
        <w:smartTagPr>
          <w:attr w:name="ProductID" w:val="1978 г"/>
        </w:smartTagPr>
        <w:r w:rsidRPr="0073409E">
          <w:rPr>
            <w:spacing w:val="-10"/>
            <w:sz w:val="28"/>
            <w:szCs w:val="28"/>
          </w:rPr>
          <w:t>1978 г</w:t>
        </w:r>
      </w:smartTag>
      <w:r w:rsidRPr="0073409E">
        <w:rPr>
          <w:spacing w:val="-10"/>
          <w:sz w:val="28"/>
          <w:szCs w:val="28"/>
        </w:rPr>
        <w:t>. № 4 «О применении законодательства при ра</w:t>
      </w:r>
      <w:r w:rsidRPr="0073409E">
        <w:rPr>
          <w:spacing w:val="-10"/>
          <w:sz w:val="28"/>
          <w:szCs w:val="28"/>
        </w:rPr>
        <w:t>с</w:t>
      </w:r>
      <w:r w:rsidRPr="0073409E">
        <w:rPr>
          <w:spacing w:val="-10"/>
          <w:sz w:val="28"/>
          <w:szCs w:val="28"/>
        </w:rPr>
        <w:t>смотрении судами дел об освобождении имущества от ареста (исключении из описи)» (с изм. от 12. 05. 1988, 30. 11. 1990</w:t>
      </w:r>
      <w:proofErr w:type="gramStart"/>
      <w:r w:rsidRPr="0073409E">
        <w:rPr>
          <w:spacing w:val="-10"/>
          <w:sz w:val="28"/>
          <w:szCs w:val="28"/>
        </w:rPr>
        <w:t>) </w:t>
      </w:r>
      <w:r w:rsidRPr="0073409E">
        <w:rPr>
          <w:rStyle w:val="a4"/>
          <w:spacing w:val="-10"/>
          <w:sz w:val="28"/>
          <w:szCs w:val="28"/>
        </w:rPr>
        <w:footnoteReference w:id="17"/>
      </w:r>
      <w:r w:rsidRPr="0073409E">
        <w:rPr>
          <w:spacing w:val="-10"/>
          <w:sz w:val="28"/>
          <w:szCs w:val="28"/>
        </w:rPr>
        <w:t>,</w:t>
      </w:r>
      <w:proofErr w:type="gramEnd"/>
      <w:r w:rsidRPr="0073409E">
        <w:rPr>
          <w:spacing w:val="-10"/>
          <w:sz w:val="28"/>
          <w:szCs w:val="28"/>
        </w:rPr>
        <w:t xml:space="preserve"> согласно которому споры об освобождении имущества от ар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ста  суды рассматривают по правилам искового производства,  независимо от того, наложен ли арест в порядке применения мер обеспечения иска, обращения взыск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ния на имущество должника во исполнение решения или приговора суда, либо когда нотариусом произв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дена опись как мера по охране наследственного имущества и в иных, предусмотренных законом случаях. Из цитированного пункта следует, что споры об освобождении имущества от ареста рассматриваются по правилам исков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го производства и в том случае, когда опись имущества произведена нотари</w:t>
      </w:r>
      <w:r w:rsidRPr="0073409E">
        <w:rPr>
          <w:spacing w:val="-10"/>
          <w:sz w:val="28"/>
          <w:szCs w:val="28"/>
        </w:rPr>
        <w:t>у</w:t>
      </w:r>
      <w:r w:rsidRPr="0073409E">
        <w:rPr>
          <w:spacing w:val="-10"/>
          <w:sz w:val="28"/>
          <w:szCs w:val="28"/>
        </w:rPr>
        <w:t>сом в качестве меры по охране наследственного имущества. Казалось бы, этот пункт гов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рит, что опись имущества нотариусом равнозначна его аресту. В дейс</w:t>
      </w:r>
      <w:r w:rsidRPr="0073409E">
        <w:rPr>
          <w:spacing w:val="-10"/>
          <w:sz w:val="28"/>
          <w:szCs w:val="28"/>
        </w:rPr>
        <w:t>т</w:t>
      </w:r>
      <w:r w:rsidRPr="0073409E">
        <w:rPr>
          <w:spacing w:val="-10"/>
          <w:sz w:val="28"/>
          <w:szCs w:val="28"/>
        </w:rPr>
        <w:t>вительности же, речь идет о том, что требования об исключении имущества из описи рассматр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вается по правилам искового производства в порядке, установленном для разрешения дел об освобожд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нии имущества от ареста (исключении из описи).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>С точки зрения общей теории права опись наследственного имущества, пр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изводимая нотариусом, не является мерой государственного принуждения, в то вр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мя </w:t>
      </w:r>
      <w:proofErr w:type="gramStart"/>
      <w:r w:rsidRPr="0073409E">
        <w:rPr>
          <w:spacing w:val="-10"/>
          <w:sz w:val="28"/>
          <w:szCs w:val="28"/>
        </w:rPr>
        <w:t>как  арест</w:t>
      </w:r>
      <w:proofErr w:type="gramEnd"/>
      <w:r w:rsidRPr="0073409E">
        <w:rPr>
          <w:spacing w:val="-10"/>
          <w:sz w:val="28"/>
          <w:szCs w:val="28"/>
        </w:rPr>
        <w:t xml:space="preserve"> имущества, осуществляемый судебным приставом, есть мера прину</w:t>
      </w:r>
      <w:r w:rsidRPr="0073409E">
        <w:rPr>
          <w:spacing w:val="-10"/>
          <w:sz w:val="28"/>
          <w:szCs w:val="28"/>
        </w:rPr>
        <w:t>ж</w:t>
      </w:r>
      <w:r w:rsidRPr="0073409E">
        <w:rPr>
          <w:spacing w:val="-10"/>
          <w:sz w:val="28"/>
          <w:szCs w:val="28"/>
        </w:rPr>
        <w:t>дения, а не мера охраны интересов наследников. Арест, налагаемый судебным и</w:t>
      </w:r>
      <w:r w:rsidRPr="0073409E">
        <w:rPr>
          <w:spacing w:val="-10"/>
          <w:sz w:val="28"/>
          <w:szCs w:val="28"/>
        </w:rPr>
        <w:t>с</w:t>
      </w:r>
      <w:r w:rsidRPr="0073409E">
        <w:rPr>
          <w:spacing w:val="-10"/>
          <w:sz w:val="28"/>
          <w:szCs w:val="28"/>
        </w:rPr>
        <w:t xml:space="preserve">полнителем на имущество должника, есть звено в цепи мер </w:t>
      </w:r>
      <w:r w:rsidRPr="0073409E">
        <w:rPr>
          <w:spacing w:val="-10"/>
          <w:sz w:val="28"/>
          <w:szCs w:val="28"/>
        </w:rPr>
        <w:lastRenderedPageBreak/>
        <w:t>государственного пр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>нуждения к исполнению обязанности. Вынесение судебного решения есть мера психического принуждения, «при котором у правонарушителя нет выбора для и</w:t>
      </w:r>
      <w:r w:rsidRPr="0073409E">
        <w:rPr>
          <w:spacing w:val="-10"/>
          <w:sz w:val="28"/>
          <w:szCs w:val="28"/>
        </w:rPr>
        <w:t>з</w:t>
      </w:r>
      <w:r w:rsidRPr="0073409E">
        <w:rPr>
          <w:spacing w:val="-10"/>
          <w:sz w:val="28"/>
          <w:szCs w:val="28"/>
        </w:rPr>
        <w:t>брания иного варианта поведения, чем то, которое предписывается судом как орг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ном государственной власти</w:t>
      </w:r>
      <w:proofErr w:type="gramStart"/>
      <w:r w:rsidRPr="0073409E">
        <w:rPr>
          <w:spacing w:val="-10"/>
          <w:sz w:val="28"/>
          <w:szCs w:val="28"/>
        </w:rPr>
        <w:t>» </w:t>
      </w:r>
      <w:r w:rsidRPr="0073409E">
        <w:rPr>
          <w:rStyle w:val="a4"/>
          <w:spacing w:val="-10"/>
          <w:sz w:val="28"/>
          <w:szCs w:val="28"/>
        </w:rPr>
        <w:footnoteReference w:id="18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spacing w:val="-10"/>
          <w:sz w:val="28"/>
          <w:szCs w:val="28"/>
        </w:rPr>
        <w:t xml:space="preserve">  В приведенной цитате неоспоримо то, что прису</w:t>
      </w:r>
      <w:r w:rsidRPr="0073409E">
        <w:rPr>
          <w:spacing w:val="-10"/>
          <w:sz w:val="28"/>
          <w:szCs w:val="28"/>
        </w:rPr>
        <w:t>ж</w:t>
      </w:r>
      <w:r w:rsidRPr="0073409E">
        <w:rPr>
          <w:spacing w:val="-10"/>
          <w:sz w:val="28"/>
          <w:szCs w:val="28"/>
        </w:rPr>
        <w:t>дение к исполнению обязанности есть мера психического принуждения, но у дол</w:t>
      </w:r>
      <w:r w:rsidRPr="0073409E">
        <w:rPr>
          <w:spacing w:val="-10"/>
          <w:sz w:val="28"/>
          <w:szCs w:val="28"/>
        </w:rPr>
        <w:t>ж</w:t>
      </w:r>
      <w:r w:rsidRPr="0073409E">
        <w:rPr>
          <w:spacing w:val="-10"/>
          <w:sz w:val="28"/>
          <w:szCs w:val="28"/>
        </w:rPr>
        <w:t>ника есть выбор. Должник может либо договориться с взыскателем, оформив отн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 xml:space="preserve">шения с ним полюбовной </w:t>
      </w:r>
      <w:proofErr w:type="gramStart"/>
      <w:r w:rsidRPr="0073409E">
        <w:rPr>
          <w:spacing w:val="-10"/>
          <w:sz w:val="28"/>
          <w:szCs w:val="28"/>
        </w:rPr>
        <w:t>сделкой,  либо</w:t>
      </w:r>
      <w:proofErr w:type="gramEnd"/>
      <w:r w:rsidRPr="0073409E">
        <w:rPr>
          <w:spacing w:val="-10"/>
          <w:sz w:val="28"/>
          <w:szCs w:val="28"/>
        </w:rPr>
        <w:t xml:space="preserve"> не исполнять решения суда, и т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 xml:space="preserve">гда к нему будут применяться меры принуждения физического, в том числе в форме ареста имущества. </w:t>
      </w:r>
    </w:p>
    <w:p w:rsidR="00BD09BE" w:rsidRPr="0073409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15BC1">
        <w:rPr>
          <w:rStyle w:val="a6"/>
          <w:b/>
          <w:sz w:val="28"/>
          <w:szCs w:val="28"/>
        </w:rPr>
        <w:t>6. Опровержение тождества (синонимии).</w:t>
      </w:r>
      <w:r w:rsidRPr="0073409E">
        <w:rPr>
          <w:spacing w:val="-10"/>
          <w:sz w:val="28"/>
          <w:szCs w:val="28"/>
        </w:rPr>
        <w:t xml:space="preserve"> Термин «иск об освобожд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нии имущества от ареста (исключении из описи)» не может рассматриваться как с</w:t>
      </w:r>
      <w:r w:rsidRPr="0073409E">
        <w:rPr>
          <w:spacing w:val="-10"/>
          <w:sz w:val="28"/>
          <w:szCs w:val="28"/>
        </w:rPr>
        <w:t>и</w:t>
      </w:r>
      <w:r w:rsidRPr="0073409E">
        <w:rPr>
          <w:spacing w:val="-10"/>
          <w:sz w:val="28"/>
          <w:szCs w:val="28"/>
        </w:rPr>
        <w:t xml:space="preserve">ноним </w:t>
      </w:r>
      <w:proofErr w:type="gramStart"/>
      <w:r w:rsidRPr="0073409E">
        <w:rPr>
          <w:spacing w:val="-10"/>
          <w:sz w:val="28"/>
          <w:szCs w:val="28"/>
        </w:rPr>
        <w:t>термина  «</w:t>
      </w:r>
      <w:proofErr w:type="gramEnd"/>
      <w:r w:rsidRPr="0073409E">
        <w:rPr>
          <w:spacing w:val="-10"/>
          <w:sz w:val="28"/>
          <w:szCs w:val="28"/>
        </w:rPr>
        <w:t>иск об исключении из описи», поскольку между понятиями, кот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рые обозначаются данными терминами, отсутствует тождество. «Иски тождестве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 xml:space="preserve">ны, - разъясняет </w:t>
      </w:r>
      <w:proofErr w:type="gramStart"/>
      <w:r w:rsidRPr="0073409E">
        <w:rPr>
          <w:spacing w:val="-10"/>
          <w:sz w:val="28"/>
          <w:szCs w:val="28"/>
        </w:rPr>
        <w:t>профессор  Т.</w:t>
      </w:r>
      <w:proofErr w:type="gramEnd"/>
      <w:r w:rsidRPr="0073409E">
        <w:rPr>
          <w:spacing w:val="-10"/>
          <w:sz w:val="28"/>
          <w:szCs w:val="28"/>
        </w:rPr>
        <w:t xml:space="preserve"> В. Сахнова, -  если тождественны между собой все элементы и стороны. Если хотя бы один элемент не тождественен такому же эл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менту другого иска, иски не тождественны</w:t>
      </w:r>
      <w:proofErr w:type="gramStart"/>
      <w:r w:rsidRPr="0073409E">
        <w:rPr>
          <w:spacing w:val="-10"/>
          <w:sz w:val="28"/>
          <w:szCs w:val="28"/>
        </w:rPr>
        <w:t>» </w:t>
      </w:r>
      <w:r w:rsidRPr="0073409E">
        <w:rPr>
          <w:rStyle w:val="a4"/>
          <w:spacing w:val="-10"/>
          <w:sz w:val="28"/>
          <w:szCs w:val="28"/>
        </w:rPr>
        <w:footnoteReference w:id="19"/>
      </w:r>
      <w:r w:rsidRPr="0073409E">
        <w:rPr>
          <w:spacing w:val="-10"/>
          <w:sz w:val="28"/>
          <w:szCs w:val="28"/>
        </w:rPr>
        <w:t>.</w:t>
      </w:r>
      <w:proofErr w:type="gramEnd"/>
      <w:r w:rsidRPr="0073409E">
        <w:rPr>
          <w:spacing w:val="-10"/>
          <w:sz w:val="28"/>
          <w:szCs w:val="28"/>
        </w:rPr>
        <w:t xml:space="preserve"> Согласно п. 51 Постановления Пл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нума Верховного Суда РФ от 29 апреля </w:t>
      </w:r>
      <w:smartTag w:uri="urn:schemas-microsoft-com:office:smarttags" w:element="metricconverter">
        <w:smartTagPr>
          <w:attr w:name="ProductID" w:val="2010 г"/>
        </w:smartTagPr>
        <w:r w:rsidRPr="0073409E">
          <w:rPr>
            <w:spacing w:val="-10"/>
            <w:sz w:val="28"/>
            <w:szCs w:val="28"/>
          </w:rPr>
          <w:t>2010 г</w:t>
        </w:r>
      </w:smartTag>
      <w:r w:rsidRPr="0073409E">
        <w:rPr>
          <w:spacing w:val="-10"/>
          <w:sz w:val="28"/>
          <w:szCs w:val="28"/>
        </w:rPr>
        <w:t>. № 10, Постановления Пленума Высшего А</w:t>
      </w:r>
      <w:r w:rsidRPr="0073409E">
        <w:rPr>
          <w:spacing w:val="-10"/>
          <w:sz w:val="28"/>
          <w:szCs w:val="28"/>
        </w:rPr>
        <w:t>р</w:t>
      </w:r>
      <w:r w:rsidRPr="0073409E">
        <w:rPr>
          <w:spacing w:val="-10"/>
          <w:sz w:val="28"/>
          <w:szCs w:val="28"/>
        </w:rPr>
        <w:t xml:space="preserve">битражного Суда РФ от 29 апреля </w:t>
      </w:r>
      <w:smartTag w:uri="urn:schemas-microsoft-com:office:smarttags" w:element="metricconverter">
        <w:smartTagPr>
          <w:attr w:name="ProductID" w:val="2010 г"/>
        </w:smartTagPr>
        <w:r w:rsidRPr="0073409E">
          <w:rPr>
            <w:spacing w:val="-10"/>
            <w:sz w:val="28"/>
            <w:szCs w:val="28"/>
          </w:rPr>
          <w:t>2010 г</w:t>
        </w:r>
      </w:smartTag>
      <w:r w:rsidRPr="0073409E">
        <w:rPr>
          <w:spacing w:val="-10"/>
          <w:sz w:val="28"/>
          <w:szCs w:val="28"/>
        </w:rPr>
        <w:t>. № 22 «О некоторых вопросах, возникающих в судебной практике при разрешении споров, связанных с защитой права со</w:t>
      </w:r>
      <w:r w:rsidRPr="0073409E">
        <w:rPr>
          <w:spacing w:val="-10"/>
          <w:sz w:val="28"/>
          <w:szCs w:val="28"/>
        </w:rPr>
        <w:t>б</w:t>
      </w:r>
      <w:r w:rsidRPr="0073409E">
        <w:rPr>
          <w:spacing w:val="-10"/>
          <w:sz w:val="28"/>
          <w:szCs w:val="28"/>
        </w:rPr>
        <w:t>ственности и других вещных прав» ответчиками по искам об исключении имущества от ареста являются должник, у которого произв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ден арест имущества, и те лица, в интересах которых наложен арест на имущество [взыскатель. – </w:t>
      </w:r>
      <w:r w:rsidR="00985928">
        <w:rPr>
          <w:i/>
          <w:spacing w:val="-10"/>
          <w:sz w:val="28"/>
          <w:szCs w:val="28"/>
        </w:rPr>
        <w:t>В. С. Родионова</w:t>
      </w:r>
      <w:r w:rsidRPr="0073409E">
        <w:rPr>
          <w:i/>
          <w:spacing w:val="-10"/>
          <w:sz w:val="28"/>
          <w:szCs w:val="28"/>
        </w:rPr>
        <w:t>.</w:t>
      </w:r>
      <w:r w:rsidRPr="0073409E">
        <w:rPr>
          <w:spacing w:val="-10"/>
          <w:sz w:val="28"/>
          <w:szCs w:val="28"/>
        </w:rPr>
        <w:t>]. «Судебный пристав-исполнитель, - сказано в постановлении, привлекается к уч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стию в таких делах в качестве третьего лица, не заявляющего самостоятельных тр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бований относительно предмета спора</w:t>
      </w:r>
      <w:proofErr w:type="gramStart"/>
      <w:r w:rsidRPr="0073409E">
        <w:rPr>
          <w:spacing w:val="-10"/>
          <w:sz w:val="28"/>
          <w:szCs w:val="28"/>
        </w:rPr>
        <w:t>» </w:t>
      </w:r>
      <w:r w:rsidRPr="0073409E">
        <w:rPr>
          <w:rStyle w:val="a4"/>
          <w:spacing w:val="-10"/>
          <w:sz w:val="28"/>
          <w:szCs w:val="28"/>
        </w:rPr>
        <w:footnoteReference w:id="20"/>
      </w:r>
      <w:r w:rsidRPr="0073409E"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</w:t>
      </w:r>
      <w:r w:rsidRPr="0073409E">
        <w:rPr>
          <w:spacing w:val="-10"/>
          <w:sz w:val="28"/>
          <w:szCs w:val="28"/>
        </w:rPr>
        <w:t xml:space="preserve">По иску об исключении имущества из описи наследственного имущества, произведенной нотариусом, третьим лицом, не заявляющим </w:t>
      </w:r>
      <w:r w:rsidRPr="0073409E">
        <w:rPr>
          <w:spacing w:val="-10"/>
          <w:sz w:val="28"/>
          <w:szCs w:val="28"/>
        </w:rPr>
        <w:lastRenderedPageBreak/>
        <w:t>с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мостоятельных требований на предмет спора, выступает нотариус, а не судебный пристав-исполнитель, что очевидно и не требует особого обоснов</w:t>
      </w:r>
      <w:r w:rsidRPr="0073409E">
        <w:rPr>
          <w:spacing w:val="-10"/>
          <w:sz w:val="28"/>
          <w:szCs w:val="28"/>
        </w:rPr>
        <w:t>а</w:t>
      </w:r>
      <w:r w:rsidRPr="0073409E">
        <w:rPr>
          <w:spacing w:val="-10"/>
          <w:sz w:val="28"/>
          <w:szCs w:val="28"/>
        </w:rPr>
        <w:t>ния. Ответчиками явл</w:t>
      </w:r>
      <w:r w:rsidRPr="0073409E">
        <w:rPr>
          <w:spacing w:val="-10"/>
          <w:sz w:val="28"/>
          <w:szCs w:val="28"/>
        </w:rPr>
        <w:t>я</w:t>
      </w:r>
      <w:r w:rsidRPr="0073409E">
        <w:rPr>
          <w:spacing w:val="-10"/>
          <w:sz w:val="28"/>
          <w:szCs w:val="28"/>
        </w:rPr>
        <w:t>ются наследники, в чьих интересах составлена опись, а истцами – лица, которые полагают, что принадлежащее им имущество в опись включено ошибочно. Тожд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 xml:space="preserve">ство сторон исков и лиц, участвующих в деле, отсутствует, поэтому нельзя </w:t>
      </w:r>
      <w:proofErr w:type="gramStart"/>
      <w:r w:rsidRPr="0073409E">
        <w:rPr>
          <w:spacing w:val="-10"/>
          <w:sz w:val="28"/>
          <w:szCs w:val="28"/>
        </w:rPr>
        <w:t>утверждать  о</w:t>
      </w:r>
      <w:proofErr w:type="gramEnd"/>
      <w:r w:rsidRPr="0073409E">
        <w:rPr>
          <w:spacing w:val="-10"/>
          <w:sz w:val="28"/>
          <w:szCs w:val="28"/>
        </w:rPr>
        <w:t xml:space="preserve"> синонимичности иска об о</w:t>
      </w:r>
      <w:r w:rsidRPr="0073409E">
        <w:rPr>
          <w:spacing w:val="-10"/>
          <w:sz w:val="28"/>
          <w:szCs w:val="28"/>
        </w:rPr>
        <w:t>с</w:t>
      </w:r>
      <w:r w:rsidRPr="0073409E">
        <w:rPr>
          <w:spacing w:val="-10"/>
          <w:sz w:val="28"/>
          <w:szCs w:val="28"/>
        </w:rPr>
        <w:t>вобождении имущества от ареста (исключении из описи) и иска об искл</w:t>
      </w:r>
      <w:r w:rsidRPr="0073409E">
        <w:rPr>
          <w:spacing w:val="-10"/>
          <w:sz w:val="28"/>
          <w:szCs w:val="28"/>
        </w:rPr>
        <w:t>ю</w:t>
      </w:r>
      <w:r w:rsidRPr="0073409E">
        <w:rPr>
          <w:spacing w:val="-10"/>
          <w:sz w:val="28"/>
          <w:szCs w:val="28"/>
        </w:rPr>
        <w:t xml:space="preserve">чении имущества из описи. </w:t>
      </w:r>
    </w:p>
    <w:p w:rsidR="00BD09BE" w:rsidRDefault="00BD09BE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73409E">
        <w:rPr>
          <w:spacing w:val="-10"/>
          <w:sz w:val="28"/>
          <w:szCs w:val="28"/>
        </w:rPr>
        <w:t>В соответствии с ч. 2 ст. 102 ГПК РФ при удовлетворении иска об освобожд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нии имущества от ареста истцу возмещаются судебные расходы за счет средств с</w:t>
      </w:r>
      <w:r w:rsidRPr="0073409E">
        <w:rPr>
          <w:spacing w:val="-10"/>
          <w:sz w:val="28"/>
          <w:szCs w:val="28"/>
        </w:rPr>
        <w:t>о</w:t>
      </w:r>
      <w:r w:rsidRPr="0073409E">
        <w:rPr>
          <w:spacing w:val="-10"/>
          <w:sz w:val="28"/>
          <w:szCs w:val="28"/>
        </w:rPr>
        <w:t>ответствующего бюджета. Аналогичного правила в отношении исков об исключ</w:t>
      </w:r>
      <w:r w:rsidRPr="0073409E">
        <w:rPr>
          <w:spacing w:val="-10"/>
          <w:sz w:val="28"/>
          <w:szCs w:val="28"/>
        </w:rPr>
        <w:t>е</w:t>
      </w:r>
      <w:r w:rsidRPr="0073409E">
        <w:rPr>
          <w:spacing w:val="-10"/>
          <w:sz w:val="28"/>
          <w:szCs w:val="28"/>
        </w:rPr>
        <w:t>нии имущества из описи, составленной нотариусом в интересах наследников, не с</w:t>
      </w:r>
      <w:r w:rsidRPr="0073409E">
        <w:rPr>
          <w:spacing w:val="-10"/>
          <w:sz w:val="28"/>
          <w:szCs w:val="28"/>
        </w:rPr>
        <w:t>у</w:t>
      </w:r>
      <w:r w:rsidRPr="0073409E">
        <w:rPr>
          <w:spacing w:val="-10"/>
          <w:sz w:val="28"/>
          <w:szCs w:val="28"/>
        </w:rPr>
        <w:t>ществует. Расходы истца, оказавшегося правым, возмещаются за счет наследстве</w:t>
      </w:r>
      <w:r w:rsidRPr="0073409E">
        <w:rPr>
          <w:spacing w:val="-10"/>
          <w:sz w:val="28"/>
          <w:szCs w:val="28"/>
        </w:rPr>
        <w:t>н</w:t>
      </w:r>
      <w:r w:rsidRPr="0073409E">
        <w:rPr>
          <w:spacing w:val="-10"/>
          <w:sz w:val="28"/>
          <w:szCs w:val="28"/>
        </w:rPr>
        <w:t>ной массы наследниками. Чтобы ответить на вопрос, насколько целесообразно правило ч. 2 ст. 102 ГПК, нео</w:t>
      </w:r>
      <w:r w:rsidRPr="0073409E">
        <w:rPr>
          <w:spacing w:val="-10"/>
          <w:sz w:val="28"/>
          <w:szCs w:val="28"/>
        </w:rPr>
        <w:t>б</w:t>
      </w:r>
      <w:r w:rsidRPr="0073409E">
        <w:rPr>
          <w:spacing w:val="-10"/>
          <w:sz w:val="28"/>
          <w:szCs w:val="28"/>
        </w:rPr>
        <w:t>ходимо рассмотреть практику рассмотрения судами дел по искам об освобождении имущества от ареста с помощью метода экономического анализа пр</w:t>
      </w:r>
      <w:r w:rsidRPr="0073409E">
        <w:rPr>
          <w:spacing w:val="-10"/>
          <w:sz w:val="28"/>
          <w:szCs w:val="28"/>
        </w:rPr>
        <w:t>а</w:t>
      </w:r>
      <w:r w:rsidR="00143E13">
        <w:rPr>
          <w:spacing w:val="-10"/>
          <w:sz w:val="28"/>
          <w:szCs w:val="28"/>
        </w:rPr>
        <w:t xml:space="preserve">ва, что было сделано уже </w:t>
      </w:r>
      <w:proofErr w:type="gramStart"/>
      <w:r w:rsidR="00143E13">
        <w:rPr>
          <w:spacing w:val="-10"/>
          <w:sz w:val="28"/>
          <w:szCs w:val="28"/>
        </w:rPr>
        <w:t>ранее </w:t>
      </w:r>
      <w:r w:rsidR="00143E13">
        <w:rPr>
          <w:rStyle w:val="a4"/>
          <w:spacing w:val="-10"/>
          <w:sz w:val="28"/>
          <w:szCs w:val="28"/>
        </w:rPr>
        <w:footnoteReference w:id="21"/>
      </w:r>
      <w:r w:rsidR="00143E13">
        <w:rPr>
          <w:spacing w:val="-10"/>
          <w:sz w:val="28"/>
          <w:szCs w:val="28"/>
        </w:rPr>
        <w:t>.</w:t>
      </w:r>
      <w:proofErr w:type="gramEnd"/>
    </w:p>
    <w:p w:rsidR="00143E13" w:rsidRDefault="00985928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7. </w:t>
      </w:r>
      <w:r w:rsidR="00143E13" w:rsidRPr="005D7869">
        <w:rPr>
          <w:b/>
          <w:spacing w:val="-10"/>
          <w:sz w:val="28"/>
          <w:szCs w:val="28"/>
        </w:rPr>
        <w:t xml:space="preserve">Решение </w:t>
      </w:r>
      <w:r w:rsidR="00143E13" w:rsidRPr="005D7869">
        <w:rPr>
          <w:b/>
          <w:spacing w:val="-10"/>
          <w:sz w:val="28"/>
          <w:szCs w:val="28"/>
          <w:lang w:val="en-US"/>
        </w:rPr>
        <w:t>c</w:t>
      </w:r>
      <w:r w:rsidR="00143E13" w:rsidRPr="005D7869">
        <w:rPr>
          <w:b/>
          <w:spacing w:val="-10"/>
          <w:sz w:val="28"/>
          <w:szCs w:val="28"/>
        </w:rPr>
        <w:t xml:space="preserve"> точки зрения </w:t>
      </w:r>
      <w:r w:rsidR="00143E13" w:rsidRPr="005D7869">
        <w:rPr>
          <w:b/>
          <w:spacing w:val="-10"/>
          <w:sz w:val="28"/>
          <w:szCs w:val="28"/>
          <w:lang w:val="en-US"/>
        </w:rPr>
        <w:t>de</w:t>
      </w:r>
      <w:r w:rsidR="00143E13" w:rsidRPr="005D7869">
        <w:rPr>
          <w:b/>
          <w:spacing w:val="-10"/>
          <w:sz w:val="28"/>
          <w:szCs w:val="28"/>
        </w:rPr>
        <w:t xml:space="preserve"> </w:t>
      </w:r>
      <w:proofErr w:type="gramStart"/>
      <w:r w:rsidR="00143E13" w:rsidRPr="005D7869">
        <w:rPr>
          <w:b/>
          <w:spacing w:val="-10"/>
          <w:sz w:val="28"/>
          <w:szCs w:val="28"/>
          <w:lang w:val="en-US"/>
        </w:rPr>
        <w:t>lege</w:t>
      </w:r>
      <w:r w:rsidR="00143E13" w:rsidRPr="005D7869">
        <w:rPr>
          <w:b/>
          <w:spacing w:val="-10"/>
          <w:sz w:val="28"/>
          <w:szCs w:val="28"/>
        </w:rPr>
        <w:t xml:space="preserve">  </w:t>
      </w:r>
      <w:r w:rsidR="00143E13" w:rsidRPr="005D7869">
        <w:rPr>
          <w:b/>
          <w:spacing w:val="-10"/>
          <w:sz w:val="28"/>
          <w:szCs w:val="28"/>
          <w:lang w:val="en-US"/>
        </w:rPr>
        <w:t>lata</w:t>
      </w:r>
      <w:proofErr w:type="gramEnd"/>
      <w:r w:rsidR="00143E13" w:rsidRPr="005D7869">
        <w:rPr>
          <w:b/>
          <w:spacing w:val="-10"/>
          <w:sz w:val="28"/>
          <w:szCs w:val="28"/>
        </w:rPr>
        <w:t xml:space="preserve">. </w:t>
      </w:r>
      <w:r w:rsidR="00143E13">
        <w:rPr>
          <w:spacing w:val="-10"/>
          <w:sz w:val="28"/>
          <w:szCs w:val="28"/>
        </w:rPr>
        <w:t>Суды удовлетворяют заявления взыскателей о признании незаконным бездействия судебного прист</w:t>
      </w:r>
      <w:r w:rsidR="00143E13">
        <w:rPr>
          <w:spacing w:val="-10"/>
          <w:sz w:val="28"/>
          <w:szCs w:val="28"/>
        </w:rPr>
        <w:t>а</w:t>
      </w:r>
      <w:r w:rsidR="00143E13">
        <w:rPr>
          <w:spacing w:val="-10"/>
          <w:sz w:val="28"/>
          <w:szCs w:val="28"/>
        </w:rPr>
        <w:t xml:space="preserve">ва-исполнителя, воздерживающегося от ареста имущества должника, являющегося обычным предметом для его домашнего </w:t>
      </w:r>
      <w:proofErr w:type="gramStart"/>
      <w:r w:rsidR="00143E13">
        <w:rPr>
          <w:spacing w:val="-10"/>
          <w:sz w:val="28"/>
          <w:szCs w:val="28"/>
        </w:rPr>
        <w:t>обихода,  и</w:t>
      </w:r>
      <w:proofErr w:type="gramEnd"/>
      <w:r w:rsidR="00143E13">
        <w:rPr>
          <w:spacing w:val="-10"/>
          <w:sz w:val="28"/>
          <w:szCs w:val="28"/>
        </w:rPr>
        <w:t>, одновр</w:t>
      </w:r>
      <w:r w:rsidR="00143E13">
        <w:rPr>
          <w:spacing w:val="-10"/>
          <w:sz w:val="28"/>
          <w:szCs w:val="28"/>
        </w:rPr>
        <w:t>е</w:t>
      </w:r>
      <w:r w:rsidR="00143E13">
        <w:rPr>
          <w:spacing w:val="-10"/>
          <w:sz w:val="28"/>
          <w:szCs w:val="28"/>
        </w:rPr>
        <w:t>менно, удовлетворяют иски третьих лиц об  освобождении от арестов нели</w:t>
      </w:r>
      <w:r w:rsidR="00143E13">
        <w:rPr>
          <w:spacing w:val="-10"/>
          <w:sz w:val="28"/>
          <w:szCs w:val="28"/>
        </w:rPr>
        <w:t>к</w:t>
      </w:r>
      <w:r w:rsidR="00143E13">
        <w:rPr>
          <w:spacing w:val="-10"/>
          <w:sz w:val="28"/>
          <w:szCs w:val="28"/>
        </w:rPr>
        <w:t>видных предметов домашнего обихода, если последние предъявляют в по</w:t>
      </w:r>
      <w:r w:rsidR="00143E13">
        <w:rPr>
          <w:spacing w:val="-10"/>
          <w:sz w:val="28"/>
          <w:szCs w:val="28"/>
        </w:rPr>
        <w:t>д</w:t>
      </w:r>
      <w:r w:rsidR="00143E13">
        <w:rPr>
          <w:spacing w:val="-10"/>
          <w:sz w:val="28"/>
          <w:szCs w:val="28"/>
        </w:rPr>
        <w:t>тверждение своего требования какие-либо документы.  В связи этим возн</w:t>
      </w:r>
      <w:r w:rsidR="00143E13">
        <w:rPr>
          <w:spacing w:val="-10"/>
          <w:sz w:val="28"/>
          <w:szCs w:val="28"/>
        </w:rPr>
        <w:t>и</w:t>
      </w:r>
      <w:r w:rsidR="00143E13">
        <w:rPr>
          <w:spacing w:val="-10"/>
          <w:sz w:val="28"/>
          <w:szCs w:val="28"/>
        </w:rPr>
        <w:t>кает вопрос об обоснованности возложения на бюджет судебных расходов, понесенных истцами, чьи требования об освобождении имущества от ар</w:t>
      </w:r>
      <w:r w:rsidR="00143E13">
        <w:rPr>
          <w:spacing w:val="-10"/>
          <w:sz w:val="28"/>
          <w:szCs w:val="28"/>
        </w:rPr>
        <w:t>е</w:t>
      </w:r>
      <w:r w:rsidR="00143E13">
        <w:rPr>
          <w:spacing w:val="-10"/>
          <w:sz w:val="28"/>
          <w:szCs w:val="28"/>
        </w:rPr>
        <w:t xml:space="preserve">ста, удовлетворены. Напомним, что </w:t>
      </w:r>
      <w:proofErr w:type="gramStart"/>
      <w:r w:rsidR="00143E13">
        <w:rPr>
          <w:spacing w:val="-10"/>
          <w:sz w:val="28"/>
          <w:szCs w:val="28"/>
        </w:rPr>
        <w:t>в  соответствии</w:t>
      </w:r>
      <w:proofErr w:type="gramEnd"/>
      <w:r w:rsidR="00143E13">
        <w:rPr>
          <w:spacing w:val="-10"/>
          <w:sz w:val="28"/>
          <w:szCs w:val="28"/>
        </w:rPr>
        <w:t xml:space="preserve"> с ч. </w:t>
      </w:r>
      <w:r w:rsidR="00143E13" w:rsidRPr="0073409E">
        <w:rPr>
          <w:spacing w:val="-10"/>
          <w:sz w:val="28"/>
          <w:szCs w:val="28"/>
        </w:rPr>
        <w:t>2 ст. 102 ГПК РФ при удо</w:t>
      </w:r>
      <w:r w:rsidR="00143E13" w:rsidRPr="0073409E">
        <w:rPr>
          <w:spacing w:val="-10"/>
          <w:sz w:val="28"/>
          <w:szCs w:val="28"/>
        </w:rPr>
        <w:t>в</w:t>
      </w:r>
      <w:r w:rsidR="00143E13" w:rsidRPr="0073409E">
        <w:rPr>
          <w:spacing w:val="-10"/>
          <w:sz w:val="28"/>
          <w:szCs w:val="28"/>
        </w:rPr>
        <w:t>летворении иска об освобождении имущества от ареста истцу возмещаются суде</w:t>
      </w:r>
      <w:r w:rsidR="00143E13" w:rsidRPr="0073409E">
        <w:rPr>
          <w:spacing w:val="-10"/>
          <w:sz w:val="28"/>
          <w:szCs w:val="28"/>
        </w:rPr>
        <w:t>б</w:t>
      </w:r>
      <w:r w:rsidR="00143E13" w:rsidRPr="0073409E">
        <w:rPr>
          <w:spacing w:val="-10"/>
          <w:sz w:val="28"/>
          <w:szCs w:val="28"/>
        </w:rPr>
        <w:t>ные расходы за счет средств соответствующего бюджета</w:t>
      </w:r>
      <w:r w:rsidR="00143E13" w:rsidRPr="005D7869">
        <w:rPr>
          <w:spacing w:val="-10"/>
          <w:sz w:val="28"/>
          <w:szCs w:val="28"/>
        </w:rPr>
        <w:t xml:space="preserve">. </w:t>
      </w:r>
      <w:r w:rsidR="00143E13">
        <w:rPr>
          <w:spacing w:val="-10"/>
          <w:sz w:val="28"/>
          <w:szCs w:val="28"/>
        </w:rPr>
        <w:lastRenderedPageBreak/>
        <w:t xml:space="preserve">Красноярский краевой суд апелляционным определением от </w:t>
      </w:r>
      <w:proofErr w:type="gramStart"/>
      <w:r w:rsidR="00143E13">
        <w:rPr>
          <w:spacing w:val="-10"/>
          <w:sz w:val="28"/>
          <w:szCs w:val="28"/>
        </w:rPr>
        <w:t>26  сентября</w:t>
      </w:r>
      <w:proofErr w:type="gramEnd"/>
      <w:r w:rsidR="00143E13">
        <w:rPr>
          <w:spacing w:val="-1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43E13">
          <w:rPr>
            <w:spacing w:val="-10"/>
            <w:sz w:val="28"/>
            <w:szCs w:val="28"/>
          </w:rPr>
          <w:t>2012 г</w:t>
        </w:r>
      </w:smartTag>
      <w:r w:rsidR="00143E13">
        <w:rPr>
          <w:spacing w:val="-10"/>
          <w:sz w:val="28"/>
          <w:szCs w:val="28"/>
        </w:rPr>
        <w:t>. по делу № 3-8276/ 2012 ост</w:t>
      </w:r>
      <w:r w:rsidR="00143E13">
        <w:rPr>
          <w:spacing w:val="-10"/>
          <w:sz w:val="28"/>
          <w:szCs w:val="28"/>
        </w:rPr>
        <w:t>а</w:t>
      </w:r>
      <w:r w:rsidR="00143E13">
        <w:rPr>
          <w:spacing w:val="-10"/>
          <w:sz w:val="28"/>
          <w:szCs w:val="28"/>
        </w:rPr>
        <w:t>вил без изменений решение Железногорского городского суда об освобождении имущества от ареста, по которому с казны Российской Федерации в лице Министерства ф</w:t>
      </w:r>
      <w:r w:rsidR="00143E13">
        <w:rPr>
          <w:spacing w:val="-10"/>
          <w:sz w:val="28"/>
          <w:szCs w:val="28"/>
        </w:rPr>
        <w:t>и</w:t>
      </w:r>
      <w:r w:rsidR="00143E13">
        <w:rPr>
          <w:spacing w:val="-10"/>
          <w:sz w:val="28"/>
          <w:szCs w:val="28"/>
        </w:rPr>
        <w:t>нансов РФ в пользу истца взысканы расходы по государственной пошлине и расх</w:t>
      </w:r>
      <w:r w:rsidR="00143E13">
        <w:rPr>
          <w:spacing w:val="-10"/>
          <w:sz w:val="28"/>
          <w:szCs w:val="28"/>
        </w:rPr>
        <w:t>о</w:t>
      </w:r>
      <w:r w:rsidR="00143E13">
        <w:rPr>
          <w:spacing w:val="-10"/>
          <w:sz w:val="28"/>
          <w:szCs w:val="28"/>
        </w:rPr>
        <w:t>ды по оплате услуг судебного представителя, оставив апелляционную жалобу пре</w:t>
      </w:r>
      <w:r w:rsidR="00143E13">
        <w:rPr>
          <w:spacing w:val="-10"/>
          <w:sz w:val="28"/>
          <w:szCs w:val="28"/>
        </w:rPr>
        <w:t>д</w:t>
      </w:r>
      <w:r w:rsidR="00143E13">
        <w:rPr>
          <w:spacing w:val="-10"/>
          <w:sz w:val="28"/>
          <w:szCs w:val="28"/>
        </w:rPr>
        <w:t xml:space="preserve">ставителя Министерства финансов без удовлетворения. </w:t>
      </w:r>
    </w:p>
    <w:p w:rsidR="00143E13" w:rsidRDefault="00143E13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Очевидно, что решение</w:t>
      </w:r>
      <w:r w:rsidRPr="00DC6444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предлагаемое законодателем в ч. 2 ст. 102 </w:t>
      </w:r>
      <w:proofErr w:type="gramStart"/>
      <w:r>
        <w:rPr>
          <w:spacing w:val="-10"/>
          <w:sz w:val="28"/>
          <w:szCs w:val="28"/>
        </w:rPr>
        <w:t>ГПК</w:t>
      </w:r>
      <w:r w:rsidRPr="00DC6444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 оп</w:t>
      </w:r>
      <w:r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>рается</w:t>
      </w:r>
      <w:proofErr w:type="gramEnd"/>
      <w:r>
        <w:rPr>
          <w:spacing w:val="-10"/>
          <w:sz w:val="28"/>
          <w:szCs w:val="28"/>
        </w:rPr>
        <w:t xml:space="preserve"> на теоретический взгляд на соответствующий иск как на требование (иск) о признании недействительным акта публичной власти </w:t>
      </w:r>
      <w:r w:rsidRPr="00DC6444">
        <w:rPr>
          <w:spacing w:val="-10"/>
          <w:sz w:val="28"/>
          <w:szCs w:val="28"/>
        </w:rPr>
        <w:t>[</w:t>
      </w:r>
      <w:r>
        <w:rPr>
          <w:spacing w:val="-10"/>
          <w:sz w:val="28"/>
          <w:szCs w:val="28"/>
        </w:rPr>
        <w:t xml:space="preserve">постановления судебного пристава-исполнителя. – </w:t>
      </w:r>
      <w:r w:rsidRPr="00143E13">
        <w:rPr>
          <w:i/>
          <w:spacing w:val="-10"/>
          <w:sz w:val="28"/>
          <w:szCs w:val="28"/>
        </w:rPr>
        <w:t>В.С. Родионова</w:t>
      </w:r>
      <w:r w:rsidRPr="00DC6444">
        <w:rPr>
          <w:spacing w:val="-10"/>
          <w:sz w:val="28"/>
          <w:szCs w:val="28"/>
        </w:rPr>
        <w:t>]</w:t>
      </w:r>
      <w:r>
        <w:rPr>
          <w:spacing w:val="-10"/>
          <w:sz w:val="28"/>
          <w:szCs w:val="28"/>
        </w:rPr>
        <w:t xml:space="preserve">, так как имущество подвергается аресту по решению компетентного государственного органа, а при удовлетворении иска происходит </w:t>
      </w:r>
      <w:r w:rsidR="00985928">
        <w:rPr>
          <w:spacing w:val="-10"/>
          <w:sz w:val="28"/>
          <w:szCs w:val="28"/>
        </w:rPr>
        <w:t xml:space="preserve">молчаливое </w:t>
      </w:r>
      <w:r>
        <w:rPr>
          <w:spacing w:val="-10"/>
          <w:sz w:val="28"/>
          <w:szCs w:val="28"/>
        </w:rPr>
        <w:t xml:space="preserve">признание недействительным акта об </w:t>
      </w:r>
      <w:proofErr w:type="gramStart"/>
      <w:r>
        <w:rPr>
          <w:spacing w:val="-10"/>
          <w:sz w:val="28"/>
          <w:szCs w:val="28"/>
        </w:rPr>
        <w:t>аресте </w:t>
      </w:r>
      <w:r>
        <w:rPr>
          <w:rStyle w:val="a4"/>
          <w:spacing w:val="-10"/>
          <w:sz w:val="28"/>
          <w:szCs w:val="28"/>
        </w:rPr>
        <w:footnoteReference w:id="22"/>
      </w:r>
      <w:r>
        <w:rPr>
          <w:spacing w:val="-10"/>
          <w:sz w:val="28"/>
          <w:szCs w:val="28"/>
        </w:rPr>
        <w:t>.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143E13" w:rsidRDefault="00985928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8</w:t>
      </w:r>
      <w:r w:rsidR="00143E13" w:rsidRPr="00A374B0">
        <w:rPr>
          <w:b/>
          <w:spacing w:val="-10"/>
          <w:sz w:val="28"/>
          <w:szCs w:val="28"/>
        </w:rPr>
        <w:t xml:space="preserve">. Решение с точки зрения </w:t>
      </w:r>
      <w:r w:rsidR="00143E13" w:rsidRPr="00A374B0">
        <w:rPr>
          <w:b/>
          <w:spacing w:val="-10"/>
          <w:sz w:val="28"/>
          <w:szCs w:val="28"/>
          <w:lang w:val="en-US"/>
        </w:rPr>
        <w:t>de</w:t>
      </w:r>
      <w:r w:rsidR="00143E13" w:rsidRPr="00A374B0">
        <w:rPr>
          <w:b/>
          <w:spacing w:val="-10"/>
          <w:sz w:val="28"/>
          <w:szCs w:val="28"/>
        </w:rPr>
        <w:t xml:space="preserve"> </w:t>
      </w:r>
      <w:r w:rsidR="00143E13">
        <w:rPr>
          <w:b/>
          <w:spacing w:val="-10"/>
          <w:sz w:val="28"/>
          <w:szCs w:val="28"/>
          <w:lang w:val="en-US"/>
        </w:rPr>
        <w:t>lege</w:t>
      </w:r>
      <w:r w:rsidR="00143E13" w:rsidRPr="00A374B0">
        <w:rPr>
          <w:b/>
          <w:spacing w:val="-10"/>
          <w:sz w:val="28"/>
          <w:szCs w:val="28"/>
        </w:rPr>
        <w:t xml:space="preserve"> </w:t>
      </w:r>
      <w:r w:rsidR="00143E13" w:rsidRPr="00A374B0">
        <w:rPr>
          <w:b/>
          <w:spacing w:val="-10"/>
          <w:sz w:val="28"/>
          <w:szCs w:val="28"/>
          <w:lang w:val="en-US"/>
        </w:rPr>
        <w:t>ferenda</w:t>
      </w:r>
      <w:r w:rsidR="00143E13" w:rsidRPr="00A374B0">
        <w:rPr>
          <w:b/>
          <w:spacing w:val="-10"/>
          <w:sz w:val="28"/>
          <w:szCs w:val="28"/>
        </w:rPr>
        <w:t xml:space="preserve">. </w:t>
      </w:r>
      <w:r w:rsidR="00143E13">
        <w:rPr>
          <w:spacing w:val="-10"/>
          <w:sz w:val="28"/>
          <w:szCs w:val="28"/>
        </w:rPr>
        <w:t>В АПК РФ, правило, аналоги</w:t>
      </w:r>
      <w:r w:rsidR="00143E13">
        <w:rPr>
          <w:spacing w:val="-10"/>
          <w:sz w:val="28"/>
          <w:szCs w:val="28"/>
        </w:rPr>
        <w:t>ч</w:t>
      </w:r>
      <w:r w:rsidR="00143E13">
        <w:rPr>
          <w:spacing w:val="-10"/>
          <w:sz w:val="28"/>
          <w:szCs w:val="28"/>
        </w:rPr>
        <w:t xml:space="preserve">ное закрепленному в ч. 2 ст. 102 ГПК, отсутствует, что позволяет отрицать, что иск об освобождении имущества от ареста является иском, де-факто предъявляемом к публичной власти. Противоречие между ч. 2 ст. 102 ГПК и </w:t>
      </w:r>
      <w:proofErr w:type="gramStart"/>
      <w:r w:rsidR="00143E13">
        <w:rPr>
          <w:spacing w:val="-10"/>
          <w:sz w:val="28"/>
          <w:szCs w:val="28"/>
        </w:rPr>
        <w:t>частно-правовым</w:t>
      </w:r>
      <w:proofErr w:type="gramEnd"/>
      <w:r w:rsidR="00143E13">
        <w:rPr>
          <w:spacing w:val="-10"/>
          <w:sz w:val="28"/>
          <w:szCs w:val="28"/>
        </w:rPr>
        <w:t xml:space="preserve"> хара</w:t>
      </w:r>
      <w:r w:rsidR="00143E13">
        <w:rPr>
          <w:spacing w:val="-10"/>
          <w:sz w:val="28"/>
          <w:szCs w:val="28"/>
        </w:rPr>
        <w:t>к</w:t>
      </w:r>
      <w:r w:rsidR="00143E13">
        <w:rPr>
          <w:spacing w:val="-10"/>
          <w:sz w:val="28"/>
          <w:szCs w:val="28"/>
        </w:rPr>
        <w:t>тером иска об освобождении имущества от ареста как иском, который предъявляе</w:t>
      </w:r>
      <w:r w:rsidR="00143E13">
        <w:rPr>
          <w:spacing w:val="-10"/>
          <w:sz w:val="28"/>
          <w:szCs w:val="28"/>
        </w:rPr>
        <w:t>т</w:t>
      </w:r>
      <w:r w:rsidR="00143E13">
        <w:rPr>
          <w:spacing w:val="-10"/>
          <w:sz w:val="28"/>
          <w:szCs w:val="28"/>
        </w:rPr>
        <w:t>ся к частным лицам, осознается судами. Так, например, тот же Красноярский краевой суд апелляционным о</w:t>
      </w:r>
      <w:r w:rsidR="00143E13">
        <w:rPr>
          <w:spacing w:val="-10"/>
          <w:sz w:val="28"/>
          <w:szCs w:val="28"/>
        </w:rPr>
        <w:t>п</w:t>
      </w:r>
      <w:r w:rsidR="00143E13">
        <w:rPr>
          <w:spacing w:val="-10"/>
          <w:sz w:val="28"/>
          <w:szCs w:val="28"/>
        </w:rPr>
        <w:t xml:space="preserve">ределением от 26 сентября </w:t>
      </w:r>
      <w:smartTag w:uri="urn:schemas-microsoft-com:office:smarttags" w:element="metricconverter">
        <w:smartTagPr>
          <w:attr w:name="ProductID" w:val="2012 г"/>
        </w:smartTagPr>
        <w:r w:rsidR="00143E13">
          <w:rPr>
            <w:spacing w:val="-10"/>
            <w:sz w:val="28"/>
            <w:szCs w:val="28"/>
          </w:rPr>
          <w:t>2012 г</w:t>
        </w:r>
      </w:smartTag>
      <w:r w:rsidR="00143E13">
        <w:rPr>
          <w:spacing w:val="-10"/>
          <w:sz w:val="28"/>
          <w:szCs w:val="28"/>
        </w:rPr>
        <w:t>. по делу № 33-8359/2012 взыскал в пользу истца, выигравшего дело об освобождении имущества от ареста, судебные расходы, но не с федерального бюджета, а с одного из ответч</w:t>
      </w:r>
      <w:r w:rsidR="00143E13">
        <w:rPr>
          <w:spacing w:val="-10"/>
          <w:sz w:val="28"/>
          <w:szCs w:val="28"/>
        </w:rPr>
        <w:t>и</w:t>
      </w:r>
      <w:r w:rsidR="00143E13">
        <w:rPr>
          <w:spacing w:val="-10"/>
          <w:sz w:val="28"/>
          <w:szCs w:val="28"/>
        </w:rPr>
        <w:t>ков. К сожалению, из судебного акта невозможно установить с должника или вз</w:t>
      </w:r>
      <w:r w:rsidR="00143E13">
        <w:rPr>
          <w:spacing w:val="-10"/>
          <w:sz w:val="28"/>
          <w:szCs w:val="28"/>
        </w:rPr>
        <w:t>ы</w:t>
      </w:r>
      <w:r w:rsidR="00143E13">
        <w:rPr>
          <w:spacing w:val="-10"/>
          <w:sz w:val="28"/>
          <w:szCs w:val="28"/>
        </w:rPr>
        <w:t>скателя   были взысканы деньги в возмещение судебных расходов, но правил</w:t>
      </w:r>
      <w:r w:rsidR="00143E13">
        <w:rPr>
          <w:spacing w:val="-10"/>
          <w:sz w:val="28"/>
          <w:szCs w:val="28"/>
        </w:rPr>
        <w:t>ь</w:t>
      </w:r>
      <w:r w:rsidR="00143E13">
        <w:rPr>
          <w:spacing w:val="-10"/>
          <w:sz w:val="28"/>
          <w:szCs w:val="28"/>
        </w:rPr>
        <w:t xml:space="preserve">ным является взыскание соответствующих средств с должника. В действительности, именно должник должен нести риск удовлетворения требования третьего лица об освобождении имущества от ареста, </w:t>
      </w:r>
      <w:r>
        <w:rPr>
          <w:spacing w:val="-10"/>
          <w:sz w:val="28"/>
          <w:szCs w:val="28"/>
        </w:rPr>
        <w:t>поскольку именно должник</w:t>
      </w:r>
      <w:r w:rsidR="00143E13">
        <w:rPr>
          <w:spacing w:val="-10"/>
          <w:sz w:val="28"/>
          <w:szCs w:val="28"/>
        </w:rPr>
        <w:t xml:space="preserve"> </w:t>
      </w:r>
      <w:r w:rsidR="00143E13">
        <w:rPr>
          <w:spacing w:val="-10"/>
          <w:sz w:val="28"/>
          <w:szCs w:val="28"/>
        </w:rPr>
        <w:lastRenderedPageBreak/>
        <w:t xml:space="preserve">допустил арест чужого имущества для реализации возложенной на него обязанности по уплате долга. </w:t>
      </w:r>
    </w:p>
    <w:p w:rsidR="00143E13" w:rsidRDefault="00985928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r w:rsidRPr="00985928">
        <w:rPr>
          <w:b/>
          <w:spacing w:val="-10"/>
          <w:sz w:val="28"/>
          <w:szCs w:val="28"/>
        </w:rPr>
        <w:t>9. Заключение.</w:t>
      </w:r>
      <w:r>
        <w:rPr>
          <w:spacing w:val="-10"/>
          <w:sz w:val="28"/>
          <w:szCs w:val="28"/>
        </w:rPr>
        <w:t xml:space="preserve">  </w:t>
      </w:r>
      <w:r w:rsidR="00143E13" w:rsidRPr="00E3644B">
        <w:rPr>
          <w:spacing w:val="-10"/>
          <w:sz w:val="28"/>
          <w:szCs w:val="28"/>
        </w:rPr>
        <w:t xml:space="preserve">Полагаем возможным </w:t>
      </w:r>
      <w:proofErr w:type="gramStart"/>
      <w:r w:rsidR="00143E13" w:rsidRPr="00E3644B">
        <w:rPr>
          <w:spacing w:val="-10"/>
          <w:sz w:val="28"/>
          <w:szCs w:val="28"/>
        </w:rPr>
        <w:t xml:space="preserve">предложить </w:t>
      </w:r>
      <w:r w:rsidR="00143E13">
        <w:rPr>
          <w:spacing w:val="-10"/>
          <w:sz w:val="28"/>
          <w:szCs w:val="28"/>
        </w:rPr>
        <w:t xml:space="preserve"> к</w:t>
      </w:r>
      <w:proofErr w:type="gramEnd"/>
      <w:r w:rsidR="00143E13">
        <w:rPr>
          <w:spacing w:val="-10"/>
          <w:sz w:val="28"/>
          <w:szCs w:val="28"/>
        </w:rPr>
        <w:t xml:space="preserve"> введению в действующее процессуал</w:t>
      </w:r>
      <w:r w:rsidR="00143E13">
        <w:rPr>
          <w:spacing w:val="-10"/>
          <w:sz w:val="28"/>
          <w:szCs w:val="28"/>
        </w:rPr>
        <w:t>ь</w:t>
      </w:r>
      <w:r w:rsidR="00143E13">
        <w:rPr>
          <w:spacing w:val="-10"/>
          <w:sz w:val="28"/>
          <w:szCs w:val="28"/>
        </w:rPr>
        <w:t>ное законодательство правила, согласно которым:</w:t>
      </w:r>
    </w:p>
    <w:p w:rsidR="00143E13" w:rsidRDefault="00143E13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а)  не</w:t>
      </w:r>
      <w:proofErr w:type="gramEnd"/>
      <w:r>
        <w:rPr>
          <w:spacing w:val="-10"/>
          <w:sz w:val="28"/>
          <w:szCs w:val="28"/>
        </w:rPr>
        <w:t xml:space="preserve"> подлежат аресту  с последующей продажей с публичных торгов предметы обычной домашней обстановки и обихода, если стоимость кажд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го из предметов не превышает </w:t>
      </w:r>
      <w:r w:rsidRPr="003520DB">
        <w:rPr>
          <w:spacing w:val="-10"/>
          <w:sz w:val="28"/>
          <w:szCs w:val="28"/>
        </w:rPr>
        <w:t xml:space="preserve">50% </w:t>
      </w:r>
      <w:r>
        <w:rPr>
          <w:spacing w:val="-10"/>
          <w:sz w:val="28"/>
          <w:szCs w:val="28"/>
        </w:rPr>
        <w:t>от ежемесячного заработка должника или иного дохода либо к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гда очевидно, что вырученная от продажи предметов сумма  явно ниже их стоим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сти</w:t>
      </w:r>
      <w:r w:rsidR="00985928">
        <w:rPr>
          <w:spacing w:val="-10"/>
          <w:sz w:val="28"/>
          <w:szCs w:val="28"/>
        </w:rPr>
        <w:t xml:space="preserve"> (обоснование содержится в специальной работе</w:t>
      </w:r>
      <w:r w:rsidR="00985928">
        <w:rPr>
          <w:rStyle w:val="a4"/>
          <w:spacing w:val="-10"/>
          <w:sz w:val="28"/>
          <w:szCs w:val="28"/>
        </w:rPr>
        <w:footnoteReference w:id="23"/>
      </w:r>
      <w:r w:rsidR="00985928">
        <w:rPr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>;</w:t>
      </w:r>
    </w:p>
    <w:p w:rsidR="00143E13" w:rsidRPr="00E3644B" w:rsidRDefault="00143E13" w:rsidP="00143E13">
      <w:pPr>
        <w:spacing w:line="360" w:lineRule="auto"/>
        <w:ind w:firstLine="680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б</w:t>
      </w:r>
      <w:proofErr w:type="gramEnd"/>
      <w:r>
        <w:rPr>
          <w:spacing w:val="-10"/>
          <w:sz w:val="28"/>
          <w:szCs w:val="28"/>
        </w:rPr>
        <w:t>) судебные расходы по делу об освобождении имущества от ареста в случае удовлетворения иска возлагаются на должника, если не будет</w:t>
      </w:r>
      <w:r w:rsidR="00985928">
        <w:rPr>
          <w:spacing w:val="-10"/>
          <w:sz w:val="28"/>
          <w:szCs w:val="28"/>
        </w:rPr>
        <w:t xml:space="preserve"> в судебном заседании</w:t>
      </w:r>
      <w:r>
        <w:rPr>
          <w:spacing w:val="-10"/>
          <w:sz w:val="28"/>
          <w:szCs w:val="28"/>
        </w:rPr>
        <w:t xml:space="preserve"> уст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новлено, что на аресте настаивал взыскатель либо судебный пристав-исполнитель необоснованно отклонил возражения против включения вещей в опись (акт ареста).    </w:t>
      </w:r>
    </w:p>
    <w:p w:rsidR="00143E13" w:rsidRPr="0073409E" w:rsidRDefault="00143E13" w:rsidP="00BD09BE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</w:p>
    <w:sectPr w:rsidR="00143E13" w:rsidRPr="007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0A" w:rsidRDefault="0094440A">
      <w:r>
        <w:separator/>
      </w:r>
    </w:p>
  </w:endnote>
  <w:endnote w:type="continuationSeparator" w:id="0">
    <w:p w:rsidR="0094440A" w:rsidRDefault="0094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0A" w:rsidRDefault="0094440A">
      <w:r>
        <w:separator/>
      </w:r>
    </w:p>
  </w:footnote>
  <w:footnote w:type="continuationSeparator" w:id="0">
    <w:p w:rsidR="0094440A" w:rsidRDefault="0094440A">
      <w:r>
        <w:continuationSeparator/>
      </w:r>
    </w:p>
  </w:footnote>
  <w:footnote w:id="1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Об исполнительном </w:t>
      </w:r>
      <w:proofErr w:type="gramStart"/>
      <w:r w:rsidRPr="00985928">
        <w:rPr>
          <w:sz w:val="24"/>
          <w:szCs w:val="24"/>
        </w:rPr>
        <w:t>производстве :</w:t>
      </w:r>
      <w:proofErr w:type="gramEnd"/>
      <w:r w:rsidRPr="00985928">
        <w:rPr>
          <w:sz w:val="24"/>
          <w:szCs w:val="24"/>
        </w:rPr>
        <w:t xml:space="preserve"> федер. закон от 2 октября </w:t>
      </w:r>
      <w:smartTag w:uri="urn:schemas-microsoft-com:office:smarttags" w:element="metricconverter">
        <w:smartTagPr>
          <w:attr w:name="ProductID" w:val="2007 г"/>
        </w:smartTagPr>
        <w:r w:rsidRPr="00985928">
          <w:rPr>
            <w:sz w:val="24"/>
            <w:szCs w:val="24"/>
          </w:rPr>
          <w:t>2007 г</w:t>
        </w:r>
      </w:smartTag>
      <w:r w:rsidRPr="00985928">
        <w:rPr>
          <w:sz w:val="24"/>
          <w:szCs w:val="24"/>
        </w:rPr>
        <w:t xml:space="preserve">. № 229-ФЗ // Рос. газета. 2007.  10 окт. (Далее именуется Законом об исполнительном производстве. </w:t>
      </w:r>
      <w:r w:rsidRPr="00985928">
        <w:rPr>
          <w:i/>
          <w:sz w:val="24"/>
          <w:szCs w:val="24"/>
        </w:rPr>
        <w:t>– Авт.</w:t>
      </w:r>
      <w:r w:rsidRPr="00985928">
        <w:rPr>
          <w:sz w:val="24"/>
          <w:szCs w:val="24"/>
        </w:rPr>
        <w:t>)</w:t>
      </w:r>
      <w:r w:rsidRPr="00985928">
        <w:rPr>
          <w:i/>
          <w:sz w:val="24"/>
          <w:szCs w:val="24"/>
        </w:rPr>
        <w:t>.</w:t>
      </w:r>
      <w:r w:rsidRPr="00985928">
        <w:rPr>
          <w:sz w:val="24"/>
          <w:szCs w:val="24"/>
        </w:rPr>
        <w:t xml:space="preserve"> </w:t>
      </w:r>
    </w:p>
  </w:footnote>
  <w:footnote w:id="2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Гражданский процессуальный кодекс Российской </w:t>
      </w:r>
      <w:proofErr w:type="gramStart"/>
      <w:r w:rsidRPr="00985928">
        <w:rPr>
          <w:sz w:val="24"/>
          <w:szCs w:val="24"/>
        </w:rPr>
        <w:t>Федерации :</w:t>
      </w:r>
      <w:proofErr w:type="gramEnd"/>
      <w:r w:rsidRPr="00985928">
        <w:rPr>
          <w:sz w:val="24"/>
          <w:szCs w:val="24"/>
        </w:rPr>
        <w:t xml:space="preserve"> федер. закон от 14 нояб. </w:t>
      </w:r>
      <w:smartTag w:uri="urn:schemas-microsoft-com:office:smarttags" w:element="metricconverter">
        <w:smartTagPr>
          <w:attr w:name="ProductID" w:val="2002 г"/>
        </w:smartTagPr>
        <w:r w:rsidRPr="00985928">
          <w:rPr>
            <w:sz w:val="24"/>
            <w:szCs w:val="24"/>
          </w:rPr>
          <w:t>2002 г</w:t>
        </w:r>
      </w:smartTag>
      <w:r w:rsidRPr="00985928">
        <w:rPr>
          <w:sz w:val="24"/>
          <w:szCs w:val="24"/>
        </w:rPr>
        <w:t>. // Рос</w:t>
      </w:r>
      <w:proofErr w:type="gramStart"/>
      <w:r w:rsidRPr="00985928">
        <w:rPr>
          <w:sz w:val="24"/>
          <w:szCs w:val="24"/>
        </w:rPr>
        <w:t>. газ</w:t>
      </w:r>
      <w:r w:rsidRPr="00985928">
        <w:rPr>
          <w:sz w:val="24"/>
          <w:szCs w:val="24"/>
        </w:rPr>
        <w:t>е</w:t>
      </w:r>
      <w:r w:rsidRPr="00985928">
        <w:rPr>
          <w:sz w:val="24"/>
          <w:szCs w:val="24"/>
        </w:rPr>
        <w:t>та</w:t>
      </w:r>
      <w:proofErr w:type="gramEnd"/>
      <w:r w:rsidRPr="00985928">
        <w:rPr>
          <w:sz w:val="24"/>
          <w:szCs w:val="24"/>
        </w:rPr>
        <w:t xml:space="preserve">. 2002. 20 нояб.  (Далее именуется ГПК РФ, ГПК. – </w:t>
      </w:r>
      <w:r w:rsidRPr="00985928">
        <w:rPr>
          <w:i/>
          <w:sz w:val="24"/>
          <w:szCs w:val="24"/>
        </w:rPr>
        <w:t>Авт.</w:t>
      </w:r>
      <w:r w:rsidRPr="00985928">
        <w:rPr>
          <w:sz w:val="24"/>
          <w:szCs w:val="24"/>
        </w:rPr>
        <w:t xml:space="preserve">). </w:t>
      </w:r>
    </w:p>
  </w:footnote>
  <w:footnote w:id="3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 См.: </w:t>
      </w:r>
      <w:r w:rsidRPr="00985928">
        <w:rPr>
          <w:i/>
          <w:sz w:val="24"/>
          <w:szCs w:val="24"/>
        </w:rPr>
        <w:t>Борисов А. Н.</w:t>
      </w:r>
      <w:r w:rsidRPr="00985928">
        <w:rPr>
          <w:sz w:val="24"/>
          <w:szCs w:val="24"/>
        </w:rPr>
        <w:t xml:space="preserve"> Защита прав налогоплательщика при принудительном взыскании налогов, пеней и </w:t>
      </w:r>
      <w:proofErr w:type="gramStart"/>
      <w:r w:rsidRPr="00985928">
        <w:rPr>
          <w:sz w:val="24"/>
          <w:szCs w:val="24"/>
        </w:rPr>
        <w:t>сан</w:t>
      </w:r>
      <w:r w:rsidRPr="00985928">
        <w:rPr>
          <w:sz w:val="24"/>
          <w:szCs w:val="24"/>
        </w:rPr>
        <w:t>к</w:t>
      </w:r>
      <w:r w:rsidRPr="00985928">
        <w:rPr>
          <w:sz w:val="24"/>
          <w:szCs w:val="24"/>
        </w:rPr>
        <w:t>ций :</w:t>
      </w:r>
      <w:proofErr w:type="gramEnd"/>
      <w:r w:rsidRPr="00985928">
        <w:rPr>
          <w:sz w:val="24"/>
          <w:szCs w:val="24"/>
        </w:rPr>
        <w:t xml:space="preserve"> [Электронный ресурс]. М., </w:t>
      </w:r>
      <w:proofErr w:type="gramStart"/>
      <w:r w:rsidRPr="00985928">
        <w:rPr>
          <w:sz w:val="24"/>
          <w:szCs w:val="24"/>
        </w:rPr>
        <w:t>2007 :</w:t>
      </w:r>
      <w:proofErr w:type="gramEnd"/>
      <w:r w:rsidRPr="00985928">
        <w:rPr>
          <w:sz w:val="24"/>
          <w:szCs w:val="24"/>
        </w:rPr>
        <w:t xml:space="preserve"> Консультант Плюс : справ. – правовая система.  </w:t>
      </w:r>
    </w:p>
  </w:footnote>
  <w:footnote w:id="4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> </w:t>
      </w:r>
      <w:r w:rsidRPr="00985928">
        <w:rPr>
          <w:i/>
          <w:sz w:val="24"/>
          <w:szCs w:val="24"/>
        </w:rPr>
        <w:t>Новосёлова А. А., Подшивалов Т. П.</w:t>
      </w:r>
      <w:r w:rsidRPr="00985928">
        <w:rPr>
          <w:sz w:val="24"/>
          <w:szCs w:val="24"/>
        </w:rPr>
        <w:t xml:space="preserve"> Вещные иски в гражданском праве. Челябинск, 2010. С. 161-162. </w:t>
      </w:r>
    </w:p>
  </w:footnote>
  <w:footnote w:id="5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Арбитражный процессуальный кодекс Российской </w:t>
      </w:r>
      <w:proofErr w:type="gramStart"/>
      <w:r w:rsidRPr="00985928">
        <w:rPr>
          <w:sz w:val="24"/>
          <w:szCs w:val="24"/>
        </w:rPr>
        <w:t>Федерации :</w:t>
      </w:r>
      <w:proofErr w:type="gramEnd"/>
      <w:r w:rsidRPr="00985928">
        <w:rPr>
          <w:sz w:val="24"/>
          <w:szCs w:val="24"/>
        </w:rPr>
        <w:t xml:space="preserve"> федер. закон от 24 июля </w:t>
      </w:r>
      <w:smartTag w:uri="urn:schemas-microsoft-com:office:smarttags" w:element="metricconverter">
        <w:smartTagPr>
          <w:attr w:name="ProductID" w:val="2002 г"/>
        </w:smartTagPr>
        <w:r w:rsidRPr="00985928">
          <w:rPr>
            <w:sz w:val="24"/>
            <w:szCs w:val="24"/>
          </w:rPr>
          <w:t>2002 г</w:t>
        </w:r>
      </w:smartTag>
      <w:r w:rsidRPr="00985928">
        <w:rPr>
          <w:sz w:val="24"/>
          <w:szCs w:val="24"/>
        </w:rPr>
        <w:t xml:space="preserve">. №  95-ФЗ // Рос. газета. 2002. 27 июля. (Далее именуется АПК РФ, АПК. – </w:t>
      </w:r>
      <w:r w:rsidRPr="00985928">
        <w:rPr>
          <w:i/>
          <w:sz w:val="24"/>
          <w:szCs w:val="24"/>
        </w:rPr>
        <w:t>Авт</w:t>
      </w:r>
      <w:r w:rsidRPr="00985928">
        <w:rPr>
          <w:sz w:val="24"/>
          <w:szCs w:val="24"/>
        </w:rPr>
        <w:t xml:space="preserve">). </w:t>
      </w:r>
    </w:p>
  </w:footnote>
  <w:footnote w:id="6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</w:t>
      </w:r>
      <w:r w:rsidRPr="00985928">
        <w:rPr>
          <w:i/>
          <w:sz w:val="24"/>
          <w:szCs w:val="24"/>
        </w:rPr>
        <w:t>Новосёлова А. А., Подшивалов Т. П.</w:t>
      </w:r>
      <w:r w:rsidRPr="00985928">
        <w:rPr>
          <w:sz w:val="24"/>
          <w:szCs w:val="24"/>
        </w:rPr>
        <w:t xml:space="preserve"> Указ. соч. С. 161. </w:t>
      </w:r>
    </w:p>
  </w:footnote>
  <w:footnote w:id="7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См.: </w:t>
      </w:r>
      <w:r w:rsidRPr="00985928">
        <w:rPr>
          <w:i/>
          <w:sz w:val="24"/>
          <w:szCs w:val="24"/>
        </w:rPr>
        <w:t>Новосёлова А. А., Подшивалов Т. П</w:t>
      </w:r>
      <w:r w:rsidRPr="00985928">
        <w:rPr>
          <w:sz w:val="24"/>
          <w:szCs w:val="24"/>
        </w:rPr>
        <w:t xml:space="preserve">. Указ. соч. С. 160. </w:t>
      </w:r>
    </w:p>
  </w:footnote>
  <w:footnote w:id="8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Основы законодательства Российской Федерации о нотариате от 11 февр. </w:t>
      </w:r>
      <w:smartTag w:uri="urn:schemas-microsoft-com:office:smarttags" w:element="metricconverter">
        <w:smartTagPr>
          <w:attr w:name="ProductID" w:val="1993 г"/>
        </w:smartTagPr>
        <w:r w:rsidRPr="00985928">
          <w:rPr>
            <w:sz w:val="24"/>
            <w:szCs w:val="24"/>
          </w:rPr>
          <w:t>1993 г</w:t>
        </w:r>
      </w:smartTag>
      <w:r w:rsidRPr="00985928">
        <w:rPr>
          <w:sz w:val="24"/>
          <w:szCs w:val="24"/>
        </w:rPr>
        <w:t>. № 4462-1 // Рос</w:t>
      </w:r>
      <w:proofErr w:type="gramStart"/>
      <w:r w:rsidRPr="00985928">
        <w:rPr>
          <w:sz w:val="24"/>
          <w:szCs w:val="24"/>
        </w:rPr>
        <w:t>. газета</w:t>
      </w:r>
      <w:proofErr w:type="gramEnd"/>
      <w:r w:rsidRPr="00985928">
        <w:rPr>
          <w:sz w:val="24"/>
          <w:szCs w:val="24"/>
        </w:rPr>
        <w:t xml:space="preserve">. 1993. 13 марта. </w:t>
      </w:r>
    </w:p>
  </w:footnote>
  <w:footnote w:id="9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 Гражданский кодекс Российской Федерации. Часть </w:t>
      </w:r>
      <w:proofErr w:type="gramStart"/>
      <w:r w:rsidRPr="00985928">
        <w:rPr>
          <w:sz w:val="24"/>
          <w:szCs w:val="24"/>
        </w:rPr>
        <w:t>третья :</w:t>
      </w:r>
      <w:proofErr w:type="gramEnd"/>
      <w:r w:rsidRPr="00985928">
        <w:rPr>
          <w:sz w:val="24"/>
          <w:szCs w:val="24"/>
        </w:rPr>
        <w:t xml:space="preserve"> федер. закон от 26 нояб. </w:t>
      </w:r>
      <w:smartTag w:uri="urn:schemas-microsoft-com:office:smarttags" w:element="metricconverter">
        <w:smartTagPr>
          <w:attr w:name="ProductID" w:val="2001 г"/>
        </w:smartTagPr>
        <w:r w:rsidRPr="00985928">
          <w:rPr>
            <w:sz w:val="24"/>
            <w:szCs w:val="24"/>
          </w:rPr>
          <w:t>2001 г</w:t>
        </w:r>
      </w:smartTag>
      <w:r w:rsidRPr="00985928">
        <w:rPr>
          <w:sz w:val="24"/>
          <w:szCs w:val="24"/>
        </w:rPr>
        <w:t>. № 146-ФЗ // Рос</w:t>
      </w:r>
      <w:proofErr w:type="gramStart"/>
      <w:r w:rsidRPr="00985928">
        <w:rPr>
          <w:sz w:val="24"/>
          <w:szCs w:val="24"/>
        </w:rPr>
        <w:t>. газета</w:t>
      </w:r>
      <w:proofErr w:type="gramEnd"/>
      <w:r w:rsidRPr="00985928">
        <w:rPr>
          <w:sz w:val="24"/>
          <w:szCs w:val="24"/>
        </w:rPr>
        <w:t xml:space="preserve">. 2001. 28 нояб. </w:t>
      </w:r>
    </w:p>
  </w:footnote>
  <w:footnote w:id="10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Бюл. М-ва юстиции РФ. 2000. № </w:t>
      </w:r>
      <w:proofErr w:type="gramStart"/>
      <w:r w:rsidRPr="00985928">
        <w:rPr>
          <w:sz w:val="24"/>
          <w:szCs w:val="24"/>
        </w:rPr>
        <w:t>4 :</w:t>
      </w:r>
      <w:proofErr w:type="gramEnd"/>
      <w:r w:rsidRPr="00985928">
        <w:rPr>
          <w:sz w:val="24"/>
          <w:szCs w:val="24"/>
        </w:rPr>
        <w:t xml:space="preserve"> Консультант Плюс : справ. –правовая система. </w:t>
      </w:r>
    </w:p>
  </w:footnote>
  <w:footnote w:id="11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Рос</w:t>
      </w:r>
      <w:proofErr w:type="gramStart"/>
      <w:r w:rsidRPr="00985928">
        <w:rPr>
          <w:sz w:val="24"/>
          <w:szCs w:val="24"/>
        </w:rPr>
        <w:t>. газета</w:t>
      </w:r>
      <w:proofErr w:type="gramEnd"/>
      <w:r w:rsidRPr="00985928">
        <w:rPr>
          <w:sz w:val="24"/>
          <w:szCs w:val="24"/>
        </w:rPr>
        <w:t xml:space="preserve">. 2010. 30 апр. </w:t>
      </w:r>
    </w:p>
  </w:footnote>
  <w:footnote w:id="12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Рос</w:t>
      </w:r>
      <w:proofErr w:type="gramStart"/>
      <w:r w:rsidRPr="00985928">
        <w:rPr>
          <w:sz w:val="24"/>
          <w:szCs w:val="24"/>
        </w:rPr>
        <w:t>. газета</w:t>
      </w:r>
      <w:proofErr w:type="gramEnd"/>
      <w:r w:rsidRPr="00985928">
        <w:rPr>
          <w:sz w:val="24"/>
          <w:szCs w:val="24"/>
        </w:rPr>
        <w:t xml:space="preserve">. 2012. 6 июня. </w:t>
      </w:r>
    </w:p>
  </w:footnote>
  <w:footnote w:id="13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Об опеке и </w:t>
      </w:r>
      <w:proofErr w:type="gramStart"/>
      <w:r w:rsidRPr="00985928">
        <w:rPr>
          <w:sz w:val="24"/>
          <w:szCs w:val="24"/>
        </w:rPr>
        <w:t>попечительстве :</w:t>
      </w:r>
      <w:proofErr w:type="gramEnd"/>
      <w:r w:rsidRPr="00985928">
        <w:rPr>
          <w:sz w:val="24"/>
          <w:szCs w:val="24"/>
        </w:rPr>
        <w:t xml:space="preserve"> федер. закон от 24 апр. </w:t>
      </w:r>
      <w:smartTag w:uri="urn:schemas-microsoft-com:office:smarttags" w:element="metricconverter">
        <w:smartTagPr>
          <w:attr w:name="ProductID" w:val="2008 г"/>
        </w:smartTagPr>
        <w:r w:rsidRPr="00985928">
          <w:rPr>
            <w:sz w:val="24"/>
            <w:szCs w:val="24"/>
          </w:rPr>
          <w:t>2008 г</w:t>
        </w:r>
      </w:smartTag>
      <w:r w:rsidRPr="00985928">
        <w:rPr>
          <w:sz w:val="24"/>
          <w:szCs w:val="24"/>
        </w:rPr>
        <w:t xml:space="preserve">. № 48-ФЗ // Рос. газета. 2008. 30 апр. </w:t>
      </w:r>
    </w:p>
  </w:footnote>
  <w:footnote w:id="14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Консультант </w:t>
      </w:r>
      <w:proofErr w:type="gramStart"/>
      <w:r w:rsidRPr="00985928">
        <w:rPr>
          <w:sz w:val="24"/>
          <w:szCs w:val="24"/>
        </w:rPr>
        <w:t>плюс :</w:t>
      </w:r>
      <w:proofErr w:type="gramEnd"/>
      <w:r w:rsidRPr="00985928">
        <w:rPr>
          <w:sz w:val="24"/>
          <w:szCs w:val="24"/>
        </w:rPr>
        <w:t xml:space="preserve"> справ. – правовая система. </w:t>
      </w:r>
    </w:p>
  </w:footnote>
  <w:footnote w:id="15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 См.: </w:t>
      </w:r>
      <w:r w:rsidRPr="00985928">
        <w:rPr>
          <w:i/>
          <w:sz w:val="24"/>
          <w:szCs w:val="24"/>
        </w:rPr>
        <w:t>Громачевский С. Г.</w:t>
      </w:r>
      <w:r w:rsidRPr="00985928">
        <w:rPr>
          <w:sz w:val="24"/>
          <w:szCs w:val="24"/>
        </w:rPr>
        <w:t xml:space="preserve"> Охранительное </w:t>
      </w:r>
      <w:proofErr w:type="gramStart"/>
      <w:r w:rsidRPr="00985928">
        <w:rPr>
          <w:sz w:val="24"/>
          <w:szCs w:val="24"/>
        </w:rPr>
        <w:t>судопроизводство :</w:t>
      </w:r>
      <w:proofErr w:type="gramEnd"/>
      <w:r w:rsidRPr="00985928">
        <w:rPr>
          <w:sz w:val="24"/>
          <w:szCs w:val="24"/>
        </w:rPr>
        <w:t xml:space="preserve"> практ. пособие к ведению бесспор. дел. 2-е изд. </w:t>
      </w:r>
      <w:proofErr w:type="gramStart"/>
      <w:r w:rsidRPr="00985928">
        <w:rPr>
          <w:sz w:val="24"/>
          <w:szCs w:val="24"/>
        </w:rPr>
        <w:t>СПб.,</w:t>
      </w:r>
      <w:proofErr w:type="gramEnd"/>
      <w:r w:rsidRPr="00985928">
        <w:rPr>
          <w:sz w:val="24"/>
          <w:szCs w:val="24"/>
        </w:rPr>
        <w:t xml:space="preserve"> 1905. С. 109.  </w:t>
      </w:r>
    </w:p>
  </w:footnote>
  <w:footnote w:id="16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> </w:t>
      </w:r>
      <w:r w:rsidRPr="00985928">
        <w:rPr>
          <w:i/>
          <w:sz w:val="24"/>
          <w:szCs w:val="24"/>
        </w:rPr>
        <w:t>Хвостов В. М.</w:t>
      </w:r>
      <w:r w:rsidRPr="00985928">
        <w:rPr>
          <w:sz w:val="24"/>
          <w:szCs w:val="24"/>
        </w:rPr>
        <w:t xml:space="preserve"> Система римского права. Семейное право. Наследственное </w:t>
      </w:r>
      <w:proofErr w:type="gramStart"/>
      <w:r w:rsidRPr="00985928">
        <w:rPr>
          <w:sz w:val="24"/>
          <w:szCs w:val="24"/>
        </w:rPr>
        <w:t>право :</w:t>
      </w:r>
      <w:proofErr w:type="gramEnd"/>
      <w:r w:rsidRPr="00985928">
        <w:rPr>
          <w:sz w:val="24"/>
          <w:szCs w:val="24"/>
        </w:rPr>
        <w:t xml:space="preserve"> конспект ле</w:t>
      </w:r>
      <w:r w:rsidRPr="00985928">
        <w:rPr>
          <w:sz w:val="24"/>
          <w:szCs w:val="24"/>
        </w:rPr>
        <w:t>к</w:t>
      </w:r>
      <w:r w:rsidRPr="00985928">
        <w:rPr>
          <w:sz w:val="24"/>
          <w:szCs w:val="24"/>
        </w:rPr>
        <w:t xml:space="preserve">ций. М., 1900.  С. 110-111. </w:t>
      </w:r>
    </w:p>
  </w:footnote>
  <w:footnote w:id="17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О применении законодательства при рассмотрении судами дел об освобождении имущества от ареста (и</w:t>
      </w:r>
      <w:r w:rsidRPr="00985928">
        <w:rPr>
          <w:sz w:val="24"/>
          <w:szCs w:val="24"/>
        </w:rPr>
        <w:t>с</w:t>
      </w:r>
      <w:r w:rsidRPr="00985928">
        <w:rPr>
          <w:sz w:val="24"/>
          <w:szCs w:val="24"/>
        </w:rPr>
        <w:t>ключении из описи) [Электронный ресурс</w:t>
      </w:r>
      <w:proofErr w:type="gramStart"/>
      <w:r w:rsidRPr="00985928">
        <w:rPr>
          <w:sz w:val="24"/>
          <w:szCs w:val="24"/>
        </w:rPr>
        <w:t>] :</w:t>
      </w:r>
      <w:proofErr w:type="gramEnd"/>
      <w:r w:rsidRPr="00985928">
        <w:rPr>
          <w:sz w:val="24"/>
          <w:szCs w:val="24"/>
        </w:rPr>
        <w:t xml:space="preserve"> постановление Пленума Верховного Суда СССР от 31 марта </w:t>
      </w:r>
      <w:smartTag w:uri="urn:schemas-microsoft-com:office:smarttags" w:element="metricconverter">
        <w:smartTagPr>
          <w:attr w:name="ProductID" w:val="1978 г"/>
        </w:smartTagPr>
        <w:r w:rsidRPr="00985928">
          <w:rPr>
            <w:sz w:val="24"/>
            <w:szCs w:val="24"/>
          </w:rPr>
          <w:t>1978 г</w:t>
        </w:r>
      </w:smartTag>
      <w:r w:rsidRPr="00985928">
        <w:rPr>
          <w:sz w:val="24"/>
          <w:szCs w:val="24"/>
        </w:rPr>
        <w:t xml:space="preserve">. № 4 : Консультант Плюс : справ. –правовая система. </w:t>
      </w:r>
    </w:p>
  </w:footnote>
  <w:footnote w:id="18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 См.: </w:t>
      </w:r>
      <w:r w:rsidRPr="00985928">
        <w:rPr>
          <w:i/>
          <w:sz w:val="24"/>
          <w:szCs w:val="24"/>
        </w:rPr>
        <w:t>Братусь С. Н.</w:t>
      </w:r>
      <w:r w:rsidRPr="00985928">
        <w:rPr>
          <w:sz w:val="24"/>
          <w:szCs w:val="24"/>
        </w:rPr>
        <w:t xml:space="preserve"> Юридическая ответственность и законность (очерк теории). М., 2001. С. 56. </w:t>
      </w:r>
    </w:p>
  </w:footnote>
  <w:footnote w:id="19">
    <w:p w:rsidR="00143E13" w:rsidRPr="00985928" w:rsidRDefault="00143E13" w:rsidP="00BD09BE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</w:t>
      </w:r>
      <w:r w:rsidRPr="00985928">
        <w:rPr>
          <w:i/>
          <w:sz w:val="24"/>
          <w:szCs w:val="24"/>
        </w:rPr>
        <w:t>Сахнова Т. В.</w:t>
      </w:r>
      <w:r w:rsidRPr="00985928">
        <w:rPr>
          <w:sz w:val="24"/>
          <w:szCs w:val="24"/>
        </w:rPr>
        <w:t xml:space="preserve">  Курс гражданского </w:t>
      </w:r>
      <w:proofErr w:type="gramStart"/>
      <w:r w:rsidRPr="00985928">
        <w:rPr>
          <w:sz w:val="24"/>
          <w:szCs w:val="24"/>
        </w:rPr>
        <w:t>процесса :</w:t>
      </w:r>
      <w:proofErr w:type="gramEnd"/>
      <w:r w:rsidRPr="00985928">
        <w:rPr>
          <w:sz w:val="24"/>
          <w:szCs w:val="24"/>
        </w:rPr>
        <w:t xml:space="preserve"> теоретические начала и основные институты. М., 2008. С. 298. </w:t>
      </w:r>
    </w:p>
  </w:footnote>
  <w:footnote w:id="20">
    <w:p w:rsidR="00143E13" w:rsidRPr="00985928" w:rsidRDefault="00143E13" w:rsidP="00BD09BE">
      <w:pPr>
        <w:pStyle w:val="a3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Рос</w:t>
      </w:r>
      <w:proofErr w:type="gramStart"/>
      <w:r w:rsidRPr="00985928">
        <w:rPr>
          <w:sz w:val="24"/>
          <w:szCs w:val="24"/>
        </w:rPr>
        <w:t>. газета</w:t>
      </w:r>
      <w:proofErr w:type="gramEnd"/>
      <w:r w:rsidRPr="00985928">
        <w:rPr>
          <w:sz w:val="24"/>
          <w:szCs w:val="24"/>
        </w:rPr>
        <w:t xml:space="preserve">. 2010. 21 мая. </w:t>
      </w:r>
    </w:p>
  </w:footnote>
  <w:footnote w:id="21">
    <w:p w:rsidR="00143E13" w:rsidRPr="00985928" w:rsidRDefault="00143E13" w:rsidP="00143E13">
      <w:pPr>
        <w:jc w:val="both"/>
        <w:rPr>
          <w:b/>
          <w:spacing w:val="-10"/>
        </w:rPr>
      </w:pPr>
      <w:r w:rsidRPr="00985928">
        <w:rPr>
          <w:rStyle w:val="a4"/>
        </w:rPr>
        <w:footnoteRef/>
      </w:r>
      <w:r w:rsidR="00985928">
        <w:t xml:space="preserve"> См.: работу: </w:t>
      </w:r>
      <w:r w:rsidRPr="00985928">
        <w:rPr>
          <w:i/>
          <w:spacing w:val="-10"/>
        </w:rPr>
        <w:t>Родионова В. С.</w:t>
      </w:r>
      <w:r w:rsidRPr="00985928">
        <w:rPr>
          <w:spacing w:val="-10"/>
        </w:rPr>
        <w:t xml:space="preserve">  </w:t>
      </w:r>
      <w:r w:rsidRPr="00985928">
        <w:rPr>
          <w:bCs/>
          <w:spacing w:val="-10"/>
        </w:rPr>
        <w:t>Метод экономического анализа права при объяснении реш</w:t>
      </w:r>
      <w:r w:rsidRPr="00985928">
        <w:rPr>
          <w:bCs/>
          <w:spacing w:val="-10"/>
        </w:rPr>
        <w:t>е</w:t>
      </w:r>
      <w:r w:rsidRPr="00985928">
        <w:rPr>
          <w:bCs/>
          <w:spacing w:val="-10"/>
        </w:rPr>
        <w:t>ний судов общей юрисдикции по искам об освобождении имущества от ар</w:t>
      </w:r>
      <w:r w:rsidRPr="00985928">
        <w:rPr>
          <w:bCs/>
          <w:spacing w:val="-10"/>
        </w:rPr>
        <w:t>е</w:t>
      </w:r>
      <w:r w:rsidRPr="00985928">
        <w:rPr>
          <w:bCs/>
          <w:spacing w:val="-10"/>
        </w:rPr>
        <w:t>ста [Электр</w:t>
      </w:r>
      <w:proofErr w:type="gramStart"/>
      <w:r w:rsidRPr="00985928">
        <w:rPr>
          <w:bCs/>
          <w:spacing w:val="-10"/>
        </w:rPr>
        <w:t>. ресурс</w:t>
      </w:r>
      <w:proofErr w:type="gramEnd"/>
      <w:r w:rsidRPr="00985928">
        <w:rPr>
          <w:bCs/>
          <w:spacing w:val="-10"/>
        </w:rPr>
        <w:t>] : </w:t>
      </w:r>
      <w:r w:rsidRPr="00985928">
        <w:rPr>
          <w:bCs/>
          <w:spacing w:val="-10"/>
          <w:lang w:val="en-US"/>
        </w:rPr>
        <w:t>URL </w:t>
      </w:r>
      <w:r w:rsidRPr="00985928">
        <w:rPr>
          <w:bCs/>
          <w:spacing w:val="-10"/>
        </w:rPr>
        <w:t>:</w:t>
      </w:r>
      <w:r w:rsidRPr="00985928">
        <w:rPr>
          <w:spacing w:val="-10"/>
        </w:rPr>
        <w:t xml:space="preserve"> </w:t>
      </w:r>
      <w:hyperlink r:id="rId1" w:history="1">
        <w:r w:rsidRPr="00985928">
          <w:rPr>
            <w:rStyle w:val="a7"/>
            <w:spacing w:val="-10"/>
          </w:rPr>
          <w:t>http://online-section5.blogspot.ru/2012/11/4_27.html</w:t>
        </w:r>
      </w:hyperlink>
      <w:r w:rsidRPr="00985928">
        <w:rPr>
          <w:spacing w:val="-10"/>
        </w:rPr>
        <w:t xml:space="preserve"> (дата размещения</w:t>
      </w:r>
      <w:r w:rsidRPr="00985928">
        <w:rPr>
          <w:bCs/>
          <w:spacing w:val="-10"/>
        </w:rPr>
        <w:t xml:space="preserve"> 27 ноября </w:t>
      </w:r>
      <w:smartTag w:uri="urn:schemas-microsoft-com:office:smarttags" w:element="metricconverter">
        <w:smartTagPr>
          <w:attr w:name="ProductID" w:val="2012 г"/>
        </w:smartTagPr>
        <w:r w:rsidRPr="00985928">
          <w:rPr>
            <w:bCs/>
            <w:spacing w:val="-10"/>
          </w:rPr>
          <w:t>2012 г</w:t>
        </w:r>
      </w:smartTag>
      <w:r w:rsidRPr="00985928">
        <w:rPr>
          <w:bCs/>
          <w:spacing w:val="-10"/>
        </w:rPr>
        <w:t>.</w:t>
      </w:r>
      <w:r w:rsidRPr="00985928">
        <w:rPr>
          <w:spacing w:val="-10"/>
        </w:rPr>
        <w:t xml:space="preserve">, дата обращения 21 июня </w:t>
      </w:r>
      <w:smartTag w:uri="urn:schemas-microsoft-com:office:smarttags" w:element="metricconverter">
        <w:smartTagPr>
          <w:attr w:name="ProductID" w:val="2013 г"/>
        </w:smartTagPr>
        <w:r w:rsidRPr="00985928">
          <w:rPr>
            <w:spacing w:val="-10"/>
          </w:rPr>
          <w:t>2013 г</w:t>
        </w:r>
      </w:smartTag>
      <w:r w:rsidRPr="00985928">
        <w:rPr>
          <w:spacing w:val="-10"/>
        </w:rPr>
        <w:t>.).</w:t>
      </w:r>
    </w:p>
    <w:p w:rsidR="00143E13" w:rsidRPr="00985928" w:rsidRDefault="00143E13">
      <w:pPr>
        <w:pStyle w:val="a3"/>
        <w:rPr>
          <w:sz w:val="24"/>
          <w:szCs w:val="24"/>
        </w:rPr>
      </w:pPr>
    </w:p>
  </w:footnote>
  <w:footnote w:id="22">
    <w:p w:rsidR="00143E13" w:rsidRPr="00985928" w:rsidRDefault="00143E13" w:rsidP="00143E13">
      <w:pPr>
        <w:pStyle w:val="a3"/>
        <w:jc w:val="both"/>
        <w:rPr>
          <w:sz w:val="24"/>
          <w:szCs w:val="24"/>
        </w:rPr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 См.: </w:t>
      </w:r>
      <w:r w:rsidRPr="00985928">
        <w:rPr>
          <w:i/>
          <w:sz w:val="24"/>
          <w:szCs w:val="24"/>
        </w:rPr>
        <w:t>Иванов А. А.</w:t>
      </w:r>
      <w:r w:rsidRPr="00985928">
        <w:rPr>
          <w:sz w:val="24"/>
          <w:szCs w:val="24"/>
        </w:rPr>
        <w:t xml:space="preserve"> Правовые средства защиты права частной собственности // Изв</w:t>
      </w:r>
      <w:proofErr w:type="gramStart"/>
      <w:r w:rsidRPr="00985928">
        <w:rPr>
          <w:sz w:val="24"/>
          <w:szCs w:val="24"/>
        </w:rPr>
        <w:t>. вузов</w:t>
      </w:r>
      <w:proofErr w:type="gramEnd"/>
      <w:r w:rsidRPr="00985928">
        <w:rPr>
          <w:sz w:val="24"/>
          <w:szCs w:val="24"/>
        </w:rPr>
        <w:t>. Прав</w:t>
      </w:r>
      <w:r w:rsidRPr="00985928">
        <w:rPr>
          <w:sz w:val="24"/>
          <w:szCs w:val="24"/>
        </w:rPr>
        <w:t>о</w:t>
      </w:r>
      <w:r w:rsidRPr="00985928">
        <w:rPr>
          <w:sz w:val="24"/>
          <w:szCs w:val="24"/>
        </w:rPr>
        <w:t xml:space="preserve">ведение. 2001.  № 6. С. 84-85. </w:t>
      </w:r>
    </w:p>
  </w:footnote>
  <w:footnote w:id="23">
    <w:p w:rsidR="00985928" w:rsidRDefault="00985928" w:rsidP="00985928">
      <w:pPr>
        <w:pStyle w:val="a3"/>
        <w:jc w:val="both"/>
      </w:pPr>
      <w:r w:rsidRPr="00985928">
        <w:rPr>
          <w:rStyle w:val="a4"/>
          <w:sz w:val="24"/>
          <w:szCs w:val="24"/>
        </w:rPr>
        <w:footnoteRef/>
      </w:r>
      <w:r w:rsidRPr="00985928">
        <w:rPr>
          <w:sz w:val="24"/>
          <w:szCs w:val="24"/>
        </w:rPr>
        <w:t xml:space="preserve"> См.: работу:</w:t>
      </w:r>
      <w:r>
        <w:t xml:space="preserve"> </w:t>
      </w:r>
      <w:r w:rsidRPr="00985928">
        <w:rPr>
          <w:i/>
          <w:spacing w:val="-10"/>
          <w:sz w:val="24"/>
          <w:szCs w:val="24"/>
        </w:rPr>
        <w:t>Родионова В. С.</w:t>
      </w:r>
      <w:r w:rsidRPr="00985928">
        <w:rPr>
          <w:spacing w:val="-10"/>
          <w:sz w:val="24"/>
          <w:szCs w:val="24"/>
        </w:rPr>
        <w:t xml:space="preserve">  </w:t>
      </w:r>
      <w:r w:rsidRPr="00985928">
        <w:rPr>
          <w:bCs/>
          <w:spacing w:val="-10"/>
          <w:sz w:val="24"/>
          <w:szCs w:val="24"/>
        </w:rPr>
        <w:t>Метод экономического анализа права при объяснении реш</w:t>
      </w:r>
      <w:r w:rsidRPr="00985928">
        <w:rPr>
          <w:bCs/>
          <w:spacing w:val="-10"/>
          <w:sz w:val="24"/>
          <w:szCs w:val="24"/>
        </w:rPr>
        <w:t>е</w:t>
      </w:r>
      <w:r w:rsidRPr="00985928">
        <w:rPr>
          <w:bCs/>
          <w:spacing w:val="-10"/>
          <w:sz w:val="24"/>
          <w:szCs w:val="24"/>
        </w:rPr>
        <w:t>ний судов общей юрисдикции по искам об освобождении имущества от ар</w:t>
      </w:r>
      <w:r w:rsidRPr="00985928">
        <w:rPr>
          <w:bCs/>
          <w:spacing w:val="-10"/>
          <w:sz w:val="24"/>
          <w:szCs w:val="24"/>
        </w:rPr>
        <w:t>е</w:t>
      </w:r>
      <w:r w:rsidRPr="00985928">
        <w:rPr>
          <w:bCs/>
          <w:spacing w:val="-10"/>
          <w:sz w:val="24"/>
          <w:szCs w:val="24"/>
        </w:rPr>
        <w:t>ста [Электр</w:t>
      </w:r>
      <w:proofErr w:type="gramStart"/>
      <w:r w:rsidRPr="00985928">
        <w:rPr>
          <w:bCs/>
          <w:spacing w:val="-10"/>
          <w:sz w:val="24"/>
          <w:szCs w:val="24"/>
        </w:rPr>
        <w:t>. ресурс</w:t>
      </w:r>
      <w:proofErr w:type="gramEnd"/>
      <w:r w:rsidRPr="00985928">
        <w:rPr>
          <w:bCs/>
          <w:spacing w:val="-10"/>
          <w:sz w:val="24"/>
          <w:szCs w:val="24"/>
        </w:rPr>
        <w:t>] : </w:t>
      </w:r>
      <w:r w:rsidRPr="00985928">
        <w:rPr>
          <w:bCs/>
          <w:spacing w:val="-10"/>
          <w:sz w:val="24"/>
          <w:szCs w:val="24"/>
          <w:lang w:val="en-US"/>
        </w:rPr>
        <w:t>URL </w:t>
      </w:r>
      <w:r w:rsidRPr="00985928">
        <w:rPr>
          <w:bCs/>
          <w:spacing w:val="-10"/>
          <w:sz w:val="24"/>
          <w:szCs w:val="24"/>
        </w:rPr>
        <w:t>:</w:t>
      </w:r>
      <w:r w:rsidRPr="00985928">
        <w:rPr>
          <w:spacing w:val="-10"/>
          <w:sz w:val="24"/>
          <w:szCs w:val="24"/>
        </w:rPr>
        <w:t xml:space="preserve"> </w:t>
      </w:r>
      <w:hyperlink r:id="rId2" w:history="1">
        <w:r w:rsidRPr="00985928">
          <w:rPr>
            <w:rStyle w:val="a7"/>
            <w:spacing w:val="-10"/>
            <w:sz w:val="24"/>
            <w:szCs w:val="24"/>
          </w:rPr>
          <w:t>http://online-section5.blogspot.ru/2012/11/4_27.html</w:t>
        </w:r>
      </w:hyperlink>
      <w:r w:rsidRPr="00985928">
        <w:rPr>
          <w:spacing w:val="-10"/>
          <w:sz w:val="24"/>
          <w:szCs w:val="24"/>
        </w:rPr>
        <w:t xml:space="preserve"> (дата размещения</w:t>
      </w:r>
      <w:r w:rsidRPr="00985928">
        <w:rPr>
          <w:bCs/>
          <w:spacing w:val="-10"/>
          <w:sz w:val="24"/>
          <w:szCs w:val="24"/>
        </w:rPr>
        <w:t xml:space="preserve"> 27 ноября </w:t>
      </w:r>
      <w:smartTag w:uri="urn:schemas-microsoft-com:office:smarttags" w:element="metricconverter">
        <w:smartTagPr>
          <w:attr w:name="ProductID" w:val="2012 г"/>
        </w:smartTagPr>
        <w:r w:rsidRPr="00985928">
          <w:rPr>
            <w:bCs/>
            <w:spacing w:val="-10"/>
            <w:sz w:val="24"/>
            <w:szCs w:val="24"/>
          </w:rPr>
          <w:t>2012 г</w:t>
        </w:r>
      </w:smartTag>
      <w:r w:rsidRPr="00985928">
        <w:rPr>
          <w:bCs/>
          <w:spacing w:val="-10"/>
          <w:sz w:val="24"/>
          <w:szCs w:val="24"/>
        </w:rPr>
        <w:t>.</w:t>
      </w:r>
      <w:r w:rsidRPr="00985928">
        <w:rPr>
          <w:spacing w:val="-10"/>
          <w:sz w:val="24"/>
          <w:szCs w:val="24"/>
        </w:rPr>
        <w:t xml:space="preserve">, дата обращения 21 июня </w:t>
      </w:r>
      <w:smartTag w:uri="urn:schemas-microsoft-com:office:smarttags" w:element="metricconverter">
        <w:smartTagPr>
          <w:attr w:name="ProductID" w:val="2013 г"/>
        </w:smartTagPr>
        <w:r w:rsidRPr="00985928">
          <w:rPr>
            <w:spacing w:val="-10"/>
            <w:sz w:val="24"/>
            <w:szCs w:val="24"/>
          </w:rPr>
          <w:t>2013 г</w:t>
        </w:r>
      </w:smartTag>
      <w:r w:rsidRPr="00985928">
        <w:rPr>
          <w:spacing w:val="-10"/>
          <w:sz w:val="24"/>
          <w:szCs w:val="24"/>
        </w:rPr>
        <w:t>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1A1B"/>
    <w:multiLevelType w:val="hybridMultilevel"/>
    <w:tmpl w:val="66A07A1C"/>
    <w:lvl w:ilvl="0" w:tplc="238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143E13"/>
    <w:rsid w:val="00150D71"/>
    <w:rsid w:val="00183E62"/>
    <w:rsid w:val="002A7407"/>
    <w:rsid w:val="002C765C"/>
    <w:rsid w:val="00386BAC"/>
    <w:rsid w:val="005177C8"/>
    <w:rsid w:val="00710F6D"/>
    <w:rsid w:val="007D23BC"/>
    <w:rsid w:val="0094440A"/>
    <w:rsid w:val="00950DE1"/>
    <w:rsid w:val="00985928"/>
    <w:rsid w:val="009C0E55"/>
    <w:rsid w:val="00A47CD7"/>
    <w:rsid w:val="00B251A8"/>
    <w:rsid w:val="00BD09BE"/>
    <w:rsid w:val="00C633AD"/>
    <w:rsid w:val="00C713E2"/>
    <w:rsid w:val="00D176F2"/>
    <w:rsid w:val="00D96B0B"/>
    <w:rsid w:val="00DD4DCD"/>
    <w:rsid w:val="00E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F745-2EB4-4AD7-8957-354EE923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9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D09BE"/>
    <w:rPr>
      <w:sz w:val="20"/>
      <w:szCs w:val="20"/>
    </w:rPr>
  </w:style>
  <w:style w:type="character" w:styleId="a4">
    <w:name w:val="footnote reference"/>
    <w:semiHidden/>
    <w:rsid w:val="00BD09BE"/>
    <w:rPr>
      <w:vertAlign w:val="superscript"/>
    </w:rPr>
  </w:style>
  <w:style w:type="character" w:customStyle="1" w:styleId="10">
    <w:name w:val="Заголовок 1 Знак"/>
    <w:link w:val="1"/>
    <w:rsid w:val="00BD09B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BD09B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BD09BE"/>
    <w:rPr>
      <w:rFonts w:ascii="Cambria" w:hAnsi="Cambria"/>
      <w:sz w:val="24"/>
      <w:szCs w:val="24"/>
      <w:lang w:val="ru-RU" w:eastAsia="ru-RU" w:bidi="ar-SA"/>
    </w:rPr>
  </w:style>
  <w:style w:type="character" w:styleId="a7">
    <w:name w:val="Hyperlink"/>
    <w:rsid w:val="0014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nline-section5.blogspot.ru/2012/11/4_27.html" TargetMode="External"/><Relationship Id="rId1" Type="http://schemas.openxmlformats.org/officeDocument/2006/relationships/hyperlink" Target="http://online-section5.blogspot.ru/2012/11/4_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17918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http://online-section5.blogspot.ru/2012/11/4_27.html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http://online-section5.blogspot.ru/2012/11/4_27.html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joker</cp:lastModifiedBy>
  <cp:revision>2</cp:revision>
  <dcterms:created xsi:type="dcterms:W3CDTF">2013-06-26T09:04:00Z</dcterms:created>
  <dcterms:modified xsi:type="dcterms:W3CDTF">2013-06-26T09:04:00Z</dcterms:modified>
</cp:coreProperties>
</file>